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bookmarkStart w:id="0" w:name="_GoBack"/>
            <w:bookmarkEnd w:id="0"/>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 xml:space="preserve">Projet : Appui &amp; renforcement de la gestion stratégique de l’Université de Kairouan afin de promouvoir l’autonomie, la </w:t>
      </w:r>
      <w:proofErr w:type="spellStart"/>
      <w:r w:rsidRPr="0071445F">
        <w:rPr>
          <w:rFonts w:ascii="Calibri" w:eastAsia="Calibri" w:hAnsi="Calibri"/>
          <w:b/>
          <w:bCs/>
          <w:sz w:val="26"/>
          <w:szCs w:val="26"/>
        </w:rPr>
        <w:t>redevabilité</w:t>
      </w:r>
      <w:proofErr w:type="spellEnd"/>
      <w:r w:rsidRPr="0071445F">
        <w:rPr>
          <w:rFonts w:ascii="Calibri" w:eastAsia="Calibri" w:hAnsi="Calibri"/>
          <w:b/>
          <w:bCs/>
          <w:sz w:val="26"/>
          <w:szCs w:val="26"/>
        </w:rPr>
        <w:t xml:space="preserve">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5E092A" w:rsidRDefault="005772C0" w:rsidP="00AD7331">
      <w:pPr>
        <w:spacing w:after="0"/>
        <w:jc w:val="center"/>
        <w:rPr>
          <w:rFonts w:cstheme="minorHAnsi"/>
          <w:b/>
          <w:sz w:val="28"/>
          <w:szCs w:val="26"/>
        </w:rPr>
      </w:pPr>
      <w:r w:rsidRPr="00AD7331">
        <w:rPr>
          <w:rFonts w:cstheme="minorHAnsi"/>
          <w:b/>
          <w:sz w:val="28"/>
          <w:szCs w:val="26"/>
        </w:rPr>
        <w:t>Appel à Manifestation d’Intérêt</w:t>
      </w:r>
      <w:r w:rsidR="00623816" w:rsidRPr="00AD7331">
        <w:rPr>
          <w:rFonts w:cstheme="minorHAnsi"/>
          <w:b/>
          <w:sz w:val="28"/>
          <w:szCs w:val="26"/>
        </w:rPr>
        <w:t xml:space="preserve"> N</w:t>
      </w:r>
      <w:r w:rsidR="00623816" w:rsidRPr="00FD4A89">
        <w:rPr>
          <w:rFonts w:cstheme="minorHAnsi"/>
          <w:b/>
          <w:sz w:val="28"/>
          <w:szCs w:val="26"/>
        </w:rPr>
        <w:t xml:space="preserve">° </w:t>
      </w:r>
      <w:r w:rsidR="007D644E" w:rsidRPr="00FD4A89">
        <w:rPr>
          <w:rFonts w:cstheme="minorHAnsi"/>
          <w:b/>
          <w:sz w:val="28"/>
          <w:szCs w:val="26"/>
        </w:rPr>
        <w:t>1</w:t>
      </w:r>
      <w:r w:rsidR="00981EF8" w:rsidRPr="00FD4A89">
        <w:rPr>
          <w:rFonts w:cstheme="minorHAnsi"/>
          <w:b/>
          <w:sz w:val="28"/>
          <w:szCs w:val="26"/>
        </w:rPr>
        <w:t>0</w:t>
      </w:r>
      <w:r w:rsidR="00322318" w:rsidRPr="00FD4A89">
        <w:rPr>
          <w:rFonts w:cstheme="minorHAnsi"/>
          <w:b/>
          <w:sz w:val="28"/>
          <w:szCs w:val="26"/>
        </w:rPr>
        <w:t>/</w:t>
      </w:r>
      <w:r w:rsidR="00BB28BA" w:rsidRPr="00FD4A89">
        <w:rPr>
          <w:rFonts w:cstheme="minorHAnsi"/>
          <w:b/>
          <w:sz w:val="28"/>
          <w:szCs w:val="26"/>
        </w:rPr>
        <w:t>2022</w:t>
      </w:r>
      <w:r w:rsidR="00B341B1" w:rsidRPr="00AD7331">
        <w:rPr>
          <w:rFonts w:cstheme="minorHAnsi"/>
          <w:b/>
          <w:sz w:val="28"/>
          <w:szCs w:val="26"/>
        </w:rPr>
        <w:t xml:space="preserve"> </w:t>
      </w:r>
      <w:r w:rsidR="00425D17" w:rsidRPr="00AD7331">
        <w:rPr>
          <w:rFonts w:cstheme="minorHAnsi"/>
          <w:b/>
          <w:sz w:val="28"/>
          <w:szCs w:val="26"/>
        </w:rPr>
        <w:t xml:space="preserve">PAQ-DGSU </w:t>
      </w:r>
    </w:p>
    <w:p w:rsidR="00425D17" w:rsidRPr="00AD7331" w:rsidRDefault="006A31C8" w:rsidP="00AD7331">
      <w:pPr>
        <w:spacing w:after="0"/>
        <w:jc w:val="center"/>
        <w:rPr>
          <w:rFonts w:cstheme="minorHAnsi"/>
          <w:b/>
          <w:sz w:val="28"/>
          <w:szCs w:val="26"/>
        </w:rPr>
      </w:pPr>
      <w:r w:rsidRPr="00AD7331">
        <w:rPr>
          <w:rFonts w:cstheme="minorHAnsi"/>
          <w:b/>
          <w:sz w:val="28"/>
          <w:szCs w:val="26"/>
        </w:rPr>
        <w:t>Pour</w:t>
      </w:r>
      <w:r w:rsidR="00425D17" w:rsidRPr="00AD7331">
        <w:rPr>
          <w:rFonts w:cstheme="minorHAnsi"/>
          <w:b/>
          <w:sz w:val="28"/>
          <w:szCs w:val="26"/>
        </w:rPr>
        <w:t xml:space="preserve"> le recrutement d’un Bureau d’Etudes pour</w:t>
      </w:r>
      <w:r w:rsidR="009249AE" w:rsidRPr="00AD7331">
        <w:rPr>
          <w:rFonts w:cstheme="minorHAnsi"/>
          <w:b/>
          <w:sz w:val="28"/>
          <w:szCs w:val="26"/>
        </w:rPr>
        <w:t xml:space="preserve"> </w:t>
      </w:r>
      <w:r w:rsidR="005E092A">
        <w:rPr>
          <w:rFonts w:cstheme="minorHAnsi"/>
          <w:b/>
          <w:sz w:val="28"/>
          <w:szCs w:val="26"/>
        </w:rPr>
        <w:t xml:space="preserve">la </w:t>
      </w:r>
      <w:r>
        <w:rPr>
          <w:rFonts w:cstheme="minorHAnsi"/>
          <w:b/>
          <w:sz w:val="28"/>
          <w:szCs w:val="26"/>
        </w:rPr>
        <w:t>mission</w:t>
      </w:r>
      <w:r w:rsidRPr="00AD7331">
        <w:rPr>
          <w:rFonts w:cstheme="minorHAnsi"/>
          <w:b/>
          <w:sz w:val="28"/>
          <w:szCs w:val="26"/>
        </w:rPr>
        <w:t xml:space="preserve"> :</w:t>
      </w:r>
    </w:p>
    <w:p w:rsidR="00013CD9" w:rsidRDefault="00655FF4" w:rsidP="00013CD9">
      <w:pPr>
        <w:spacing w:before="240" w:line="240" w:lineRule="auto"/>
        <w:jc w:val="center"/>
        <w:rPr>
          <w:rFonts w:ascii="Calibri" w:hAnsi="Calibri" w:cs="Tahoma"/>
          <w:b/>
          <w:bCs/>
          <w:sz w:val="30"/>
          <w:szCs w:val="30"/>
        </w:rPr>
      </w:pPr>
      <w:r>
        <w:rPr>
          <w:rFonts w:ascii="Calibri" w:hAnsi="Calibri" w:cs="Tahoma"/>
          <w:b/>
          <w:bCs/>
          <w:sz w:val="30"/>
          <w:szCs w:val="30"/>
        </w:rPr>
        <w:t>«</w:t>
      </w:r>
      <w:r w:rsidR="00981EF8">
        <w:rPr>
          <w:rFonts w:ascii="Calibri" w:hAnsi="Calibri" w:cs="Tahoma"/>
          <w:b/>
          <w:bCs/>
          <w:sz w:val="30"/>
          <w:szCs w:val="30"/>
        </w:rPr>
        <w:t xml:space="preserve"> </w:t>
      </w:r>
      <w:r w:rsidR="00981EF8" w:rsidRPr="00880202">
        <w:rPr>
          <w:rFonts w:cstheme="minorHAnsi"/>
          <w:b/>
          <w:sz w:val="28"/>
          <w:szCs w:val="26"/>
        </w:rPr>
        <w:t>Form</w:t>
      </w:r>
      <w:r w:rsidR="00981EF8">
        <w:rPr>
          <w:rFonts w:cstheme="minorHAnsi"/>
          <w:b/>
          <w:sz w:val="28"/>
          <w:szCs w:val="26"/>
        </w:rPr>
        <w:t>er</w:t>
      </w:r>
      <w:r w:rsidR="00981EF8" w:rsidRPr="00880202">
        <w:rPr>
          <w:rFonts w:cstheme="minorHAnsi"/>
          <w:b/>
          <w:sz w:val="28"/>
          <w:szCs w:val="26"/>
        </w:rPr>
        <w:t xml:space="preserve"> des formateurs sur l’innovation pédagogique et sur l’utilisation des méthodes actives</w:t>
      </w:r>
      <w:r w:rsidR="00981EF8">
        <w:rPr>
          <w:rFonts w:cstheme="minorHAnsi"/>
          <w:b/>
          <w:sz w:val="28"/>
          <w:szCs w:val="26"/>
        </w:rPr>
        <w:t xml:space="preserve"> </w:t>
      </w:r>
      <w:r w:rsidR="00981EF8" w:rsidRPr="00880202">
        <w:rPr>
          <w:rFonts w:cstheme="minorHAnsi"/>
          <w:b/>
          <w:sz w:val="28"/>
          <w:szCs w:val="26"/>
        </w:rPr>
        <w:t>et constructive</w:t>
      </w:r>
      <w:r w:rsidR="00981EF8">
        <w:rPr>
          <w:rFonts w:cstheme="minorHAnsi"/>
          <w:b/>
          <w:sz w:val="28"/>
          <w:szCs w:val="26"/>
        </w:rPr>
        <w:t>s</w:t>
      </w:r>
      <w:r w:rsidR="00981EF8">
        <w:rPr>
          <w:rFonts w:ascii="Calibri" w:hAnsi="Calibri" w:cs="Tahoma"/>
          <w:b/>
          <w:bCs/>
          <w:sz w:val="30"/>
          <w:szCs w:val="30"/>
        </w:rPr>
        <w:t xml:space="preserve"> </w:t>
      </w:r>
      <w:r>
        <w:rPr>
          <w:rFonts w:ascii="Calibri" w:hAnsi="Calibri" w:cs="Tahoma"/>
          <w:b/>
          <w:bCs/>
          <w:sz w:val="30"/>
          <w:szCs w:val="30"/>
        </w:rPr>
        <w:t>»</w:t>
      </w:r>
    </w:p>
    <w:p w:rsidR="005763FD" w:rsidRDefault="005763FD" w:rsidP="00013CD9">
      <w:pPr>
        <w:spacing w:before="240" w:line="240" w:lineRule="auto"/>
        <w:jc w:val="center"/>
        <w:rPr>
          <w:rFonts w:ascii="Calibri" w:hAnsi="Calibri" w:cs="Tahoma"/>
          <w:b/>
          <w:bCs/>
          <w:sz w:val="30"/>
          <w:szCs w:val="30"/>
        </w:rPr>
      </w:pPr>
    </w:p>
    <w:p w:rsidR="005763FD" w:rsidRDefault="005763FD" w:rsidP="00013CD9">
      <w:pPr>
        <w:spacing w:before="240" w:line="240" w:lineRule="auto"/>
        <w:jc w:val="center"/>
        <w:rPr>
          <w:rFonts w:ascii="Calibri" w:hAnsi="Calibri" w:cs="Tahoma"/>
          <w:b/>
          <w:bCs/>
          <w:sz w:val="30"/>
          <w:szCs w:val="30"/>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5763FD" w:rsidRPr="00EC677C" w:rsidRDefault="005763FD" w:rsidP="00F4792E">
      <w:pPr>
        <w:spacing w:after="0" w:line="240" w:lineRule="auto"/>
        <w:jc w:val="center"/>
        <w:rPr>
          <w:rFonts w:ascii="Arial Black" w:hAnsi="Arial Black" w:cs="Calibri"/>
          <w:b/>
          <w:bCs/>
          <w:sz w:val="16"/>
        </w:rPr>
      </w:pPr>
      <w:r w:rsidRPr="00EC677C">
        <w:rPr>
          <w:rFonts w:ascii="Arial Black" w:eastAsia="Times New Roman" w:hAnsi="Arial Black" w:cs="Calibri"/>
          <w:b/>
          <w:sz w:val="16"/>
          <w:szCs w:val="28"/>
          <w:lang w:eastAsia="de-DE"/>
        </w:rPr>
        <w:t>Références PAQ-DGSU</w:t>
      </w:r>
    </w:p>
    <w:p w:rsidR="005763FD" w:rsidRPr="00EC677C" w:rsidRDefault="005763FD" w:rsidP="00F4792E">
      <w:pPr>
        <w:spacing w:after="0" w:line="240" w:lineRule="auto"/>
        <w:jc w:val="center"/>
        <w:rPr>
          <w:rFonts w:cstheme="minorHAnsi"/>
          <w:b/>
          <w:bCs/>
          <w:i/>
          <w:sz w:val="24"/>
          <w:szCs w:val="30"/>
        </w:rPr>
      </w:pPr>
      <w:r w:rsidRPr="00EC677C">
        <w:rPr>
          <w:rFonts w:eastAsia="Times New Roman" w:cstheme="minorHAnsi"/>
          <w:b/>
          <w:bCs/>
          <w:color w:val="222A35" w:themeColor="text2" w:themeShade="80"/>
          <w:sz w:val="16"/>
          <w:szCs w:val="24"/>
          <w:lang w:eastAsia="fr-FR"/>
        </w:rPr>
        <w:t>A2.1.2.2</w:t>
      </w:r>
      <w:r w:rsidRPr="00EC677C">
        <w:rPr>
          <w:rFonts w:eastAsia="Times New Roman" w:cstheme="minorHAnsi"/>
          <w:bCs/>
          <w:color w:val="222A35" w:themeColor="text2" w:themeShade="80"/>
          <w:sz w:val="16"/>
          <w:szCs w:val="24"/>
          <w:lang w:eastAsia="fr-FR"/>
        </w:rPr>
        <w:t xml:space="preserve"> Former Les Enseignants Sur L’utilisation Des Méthodes Actives : Classe Inversée, </w:t>
      </w:r>
      <w:proofErr w:type="spellStart"/>
      <w:r w:rsidRPr="00EC677C">
        <w:rPr>
          <w:rFonts w:eastAsia="Times New Roman" w:cstheme="minorHAnsi"/>
          <w:bCs/>
          <w:color w:val="222A35" w:themeColor="text2" w:themeShade="80"/>
          <w:sz w:val="16"/>
          <w:szCs w:val="24"/>
          <w:lang w:eastAsia="fr-FR"/>
        </w:rPr>
        <w:t>Problem-Based</w:t>
      </w:r>
      <w:proofErr w:type="spellEnd"/>
      <w:r w:rsidRPr="00EC677C">
        <w:rPr>
          <w:rFonts w:eastAsia="Times New Roman" w:cstheme="minorHAnsi"/>
          <w:bCs/>
          <w:color w:val="222A35" w:themeColor="text2" w:themeShade="80"/>
          <w:sz w:val="16"/>
          <w:szCs w:val="24"/>
          <w:lang w:eastAsia="fr-FR"/>
        </w:rPr>
        <w:t xml:space="preserve"> Learning, Auto-Apprentissage, Étude De Cas, Jeux De </w:t>
      </w:r>
      <w:proofErr w:type="gramStart"/>
      <w:r w:rsidRPr="00EC677C">
        <w:rPr>
          <w:rFonts w:eastAsia="Times New Roman" w:cstheme="minorHAnsi"/>
          <w:bCs/>
          <w:color w:val="222A35" w:themeColor="text2" w:themeShade="80"/>
          <w:sz w:val="16"/>
          <w:szCs w:val="24"/>
          <w:lang w:eastAsia="fr-FR"/>
        </w:rPr>
        <w:t>Rôle ,</w:t>
      </w:r>
      <w:proofErr w:type="gramEnd"/>
      <w:r w:rsidRPr="00EC677C">
        <w:rPr>
          <w:rFonts w:eastAsia="Times New Roman" w:cstheme="minorHAnsi"/>
          <w:bCs/>
          <w:color w:val="222A35" w:themeColor="text2" w:themeShade="80"/>
          <w:sz w:val="16"/>
          <w:szCs w:val="24"/>
          <w:lang w:eastAsia="fr-FR"/>
        </w:rPr>
        <w:t xml:space="preserve"> Etc.</w:t>
      </w:r>
      <w:r w:rsidRPr="00EC677C">
        <w:rPr>
          <w:rFonts w:cstheme="minorHAnsi"/>
          <w:b/>
          <w:bCs/>
          <w:i/>
          <w:sz w:val="24"/>
          <w:szCs w:val="30"/>
        </w:rPr>
        <w:br w:type="page"/>
      </w:r>
    </w:p>
    <w:p w:rsidR="007C7982" w:rsidRPr="00EE2037" w:rsidRDefault="00EE2037" w:rsidP="00EE2037">
      <w:pPr>
        <w:jc w:val="center"/>
        <w:rPr>
          <w:rFonts w:cstheme="minorHAnsi"/>
          <w:b/>
          <w:bCs/>
          <w:sz w:val="36"/>
        </w:rPr>
      </w:pPr>
      <w:r w:rsidRPr="00EE2037">
        <w:rPr>
          <w:rFonts w:cstheme="minorHAnsi"/>
          <w:b/>
          <w:bCs/>
          <w:sz w:val="36"/>
        </w:rPr>
        <w:lastRenderedPageBreak/>
        <w:t>SOMMAIRE</w:t>
      </w:r>
    </w:p>
    <w:p w:rsidR="00EE2037" w:rsidRDefault="00EE2037" w:rsidP="00EE2037">
      <w:pPr>
        <w:jc w:val="center"/>
        <w:rPr>
          <w:rFonts w:cstheme="minorHAnsi"/>
          <w:bCs/>
          <w:sz w:val="28"/>
        </w:rPr>
      </w:pPr>
    </w:p>
    <w:tbl>
      <w:tblPr>
        <w:tblStyle w:val="GridTableLight"/>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406"/>
        <w:gridCol w:w="851"/>
      </w:tblGrid>
      <w:tr w:rsidR="004F458E" w:rsidRPr="007C7982" w:rsidTr="004F458E">
        <w:trPr>
          <w:trHeight w:val="624"/>
        </w:trPr>
        <w:tc>
          <w:tcPr>
            <w:tcW w:w="816" w:type="pct"/>
          </w:tcPr>
          <w:p w:rsidR="004F458E" w:rsidRPr="007C7982" w:rsidRDefault="004F458E" w:rsidP="00282FF8">
            <w:pPr>
              <w:ind w:left="1080"/>
              <w:contextualSpacing/>
              <w:jc w:val="right"/>
              <w:rPr>
                <w:rFonts w:cstheme="minorHAnsi"/>
                <w:sz w:val="24"/>
                <w:szCs w:val="24"/>
                <w:lang w:eastAsia="de-DE"/>
              </w:rPr>
            </w:pPr>
          </w:p>
        </w:tc>
        <w:tc>
          <w:tcPr>
            <w:tcW w:w="3753" w:type="pct"/>
          </w:tcPr>
          <w:p w:rsidR="004F458E" w:rsidRPr="007C7982" w:rsidRDefault="004F458E" w:rsidP="007C7982">
            <w:pPr>
              <w:spacing w:line="280" w:lineRule="atLeast"/>
              <w:ind w:left="458"/>
              <w:rPr>
                <w:rFonts w:cstheme="minorHAnsi"/>
                <w:color w:val="0D0D0D" w:themeColor="text1" w:themeTint="F2"/>
                <w:sz w:val="24"/>
                <w:szCs w:val="24"/>
                <w:lang w:eastAsia="de-DE"/>
              </w:rPr>
            </w:pPr>
          </w:p>
        </w:tc>
        <w:tc>
          <w:tcPr>
            <w:tcW w:w="431" w:type="pct"/>
          </w:tcPr>
          <w:p w:rsidR="004F458E" w:rsidRPr="004F458E" w:rsidRDefault="004F458E" w:rsidP="004F458E">
            <w:pPr>
              <w:spacing w:line="280" w:lineRule="atLeast"/>
              <w:ind w:left="-264"/>
              <w:jc w:val="center"/>
              <w:rPr>
                <w:rFonts w:cstheme="minorHAnsi"/>
                <w:b/>
                <w:color w:val="0D0D0D" w:themeColor="text1" w:themeTint="F2"/>
                <w:sz w:val="24"/>
                <w:szCs w:val="24"/>
                <w:lang w:eastAsia="de-DE"/>
              </w:rPr>
            </w:pPr>
            <w:r w:rsidRPr="004F458E">
              <w:rPr>
                <w:rFonts w:cstheme="minorHAnsi"/>
                <w:b/>
                <w:color w:val="0D0D0D" w:themeColor="text1" w:themeTint="F2"/>
                <w:sz w:val="24"/>
                <w:szCs w:val="24"/>
                <w:lang w:eastAsia="de-DE"/>
              </w:rPr>
              <w:t>Page</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cstheme="minorHAnsi"/>
                <w:color w:val="0D0D0D" w:themeColor="text1" w:themeTint="F2"/>
                <w:sz w:val="24"/>
                <w:szCs w:val="24"/>
                <w:lang w:eastAsia="de-DE"/>
              </w:rPr>
            </w:pPr>
            <w:r w:rsidRPr="007069A9">
              <w:rPr>
                <w:rFonts w:cstheme="minorHAnsi"/>
                <w:color w:val="0D0D0D" w:themeColor="text1" w:themeTint="F2"/>
                <w:sz w:val="24"/>
                <w:szCs w:val="24"/>
                <w:lang w:eastAsia="de-DE"/>
              </w:rPr>
              <w:t>CONTEXTE DE L’ACTION</w:t>
            </w:r>
          </w:p>
        </w:tc>
        <w:tc>
          <w:tcPr>
            <w:tcW w:w="431" w:type="pct"/>
          </w:tcPr>
          <w:p w:rsidR="007C7982" w:rsidRPr="004F458E" w:rsidRDefault="00911896" w:rsidP="004F458E">
            <w:pPr>
              <w:spacing w:line="280" w:lineRule="atLeast"/>
              <w:ind w:left="-264"/>
              <w:jc w:val="center"/>
              <w:rPr>
                <w:rFonts w:cstheme="minorHAnsi"/>
                <w:b/>
                <w:color w:val="0D0D0D" w:themeColor="text1" w:themeTint="F2"/>
                <w:sz w:val="24"/>
                <w:szCs w:val="24"/>
                <w:lang w:eastAsia="de-DE"/>
              </w:rPr>
            </w:pPr>
            <w:r>
              <w:rPr>
                <w:rFonts w:cstheme="minorHAnsi"/>
                <w:b/>
                <w:color w:val="0D0D0D" w:themeColor="text1" w:themeTint="F2"/>
                <w:sz w:val="24"/>
                <w:szCs w:val="24"/>
                <w:lang w:eastAsia="de-DE"/>
              </w:rPr>
              <w:t>0</w:t>
            </w:r>
            <w:r w:rsidR="006B005C">
              <w:rPr>
                <w:rFonts w:cstheme="minorHAnsi"/>
                <w:b/>
                <w:color w:val="0D0D0D" w:themeColor="text1" w:themeTint="F2"/>
                <w:sz w:val="24"/>
                <w:szCs w:val="24"/>
                <w:lang w:eastAsia="de-DE"/>
              </w:rPr>
              <w:t>3</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BENEFICIAIRES DE L’ACTION</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F5280E">
              <w:rPr>
                <w:rFonts w:eastAsia="Times New Roman" w:cstheme="minorHAnsi"/>
                <w:b/>
                <w:color w:val="0D0D0D" w:themeColor="text1" w:themeTint="F2"/>
                <w:sz w:val="24"/>
                <w:szCs w:val="24"/>
                <w:lang w:eastAsia="de-DE"/>
              </w:rPr>
              <w:t>3</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OBJECTIFS DE L’ACTION ET RESULTATS ESCOMPTES</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F5280E">
              <w:rPr>
                <w:rFonts w:eastAsia="Times New Roman" w:cstheme="minorHAnsi"/>
                <w:b/>
                <w:color w:val="0D0D0D" w:themeColor="text1" w:themeTint="F2"/>
                <w:sz w:val="24"/>
                <w:szCs w:val="24"/>
                <w:lang w:eastAsia="de-DE"/>
              </w:rPr>
              <w:t>3</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ACTIONS A REALISER ET LIVRABLES</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Pr>
                <w:rFonts w:eastAsia="Times New Roman" w:cstheme="minorHAnsi"/>
                <w:b/>
                <w:color w:val="0D0D0D" w:themeColor="text1" w:themeTint="F2"/>
                <w:sz w:val="24"/>
                <w:szCs w:val="24"/>
                <w:lang w:eastAsia="de-DE"/>
              </w:rPr>
              <w:t>4</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DUREE ET LIEU D’EXECUTION DE LA MISSION</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Pr>
                <w:rFonts w:eastAsia="Times New Roman" w:cstheme="minorHAnsi"/>
                <w:b/>
                <w:color w:val="0D0D0D" w:themeColor="text1" w:themeTint="F2"/>
                <w:sz w:val="24"/>
                <w:szCs w:val="24"/>
                <w:lang w:eastAsia="de-DE"/>
              </w:rPr>
              <w:t>5</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QUALIFICATIONS DU BUREAU DE CONSULTANTS</w:t>
            </w:r>
          </w:p>
        </w:tc>
        <w:tc>
          <w:tcPr>
            <w:tcW w:w="431" w:type="pct"/>
          </w:tcPr>
          <w:p w:rsidR="007C7982" w:rsidRPr="004F458E" w:rsidRDefault="00911896" w:rsidP="00E1240A">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1240A">
              <w:rPr>
                <w:rFonts w:eastAsia="Times New Roman" w:cstheme="minorHAnsi"/>
                <w:b/>
                <w:color w:val="0D0D0D" w:themeColor="text1" w:themeTint="F2"/>
                <w:sz w:val="24"/>
                <w:szCs w:val="24"/>
                <w:lang w:eastAsia="de-DE"/>
              </w:rPr>
              <w:t>5</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MANIFESTATION D’INTERET</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B005C">
              <w:rPr>
                <w:rFonts w:eastAsia="Times New Roman" w:cstheme="minorHAnsi"/>
                <w:b/>
                <w:color w:val="0D0D0D" w:themeColor="text1" w:themeTint="F2"/>
                <w:sz w:val="24"/>
                <w:szCs w:val="24"/>
                <w:lang w:eastAsia="de-DE"/>
              </w:rPr>
              <w:t>6</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PIECES CONSTITUTIVES DE LA MANIFESTATION D’INTERET</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0E33E1">
              <w:rPr>
                <w:rFonts w:eastAsia="Times New Roman" w:cstheme="minorHAnsi"/>
                <w:b/>
                <w:color w:val="0D0D0D" w:themeColor="text1" w:themeTint="F2"/>
                <w:sz w:val="24"/>
                <w:szCs w:val="24"/>
                <w:lang w:eastAsia="de-DE"/>
              </w:rPr>
              <w:t>7</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MODE DE SELECTION ET NEGOCIATION DU CONTRAT</w:t>
            </w:r>
          </w:p>
        </w:tc>
        <w:tc>
          <w:tcPr>
            <w:tcW w:w="431" w:type="pct"/>
          </w:tcPr>
          <w:p w:rsidR="007C7982" w:rsidRPr="004F458E" w:rsidRDefault="00911896" w:rsidP="00E77490">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E77490">
              <w:rPr>
                <w:rFonts w:eastAsia="Times New Roman" w:cstheme="minorHAnsi"/>
                <w:b/>
                <w:color w:val="0D0D0D" w:themeColor="text1" w:themeTint="F2"/>
                <w:sz w:val="24"/>
                <w:szCs w:val="24"/>
                <w:lang w:eastAsia="de-DE"/>
              </w:rPr>
              <w:t>7</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CONFLITS D’INTERET</w:t>
            </w:r>
          </w:p>
        </w:tc>
        <w:tc>
          <w:tcPr>
            <w:tcW w:w="431" w:type="pct"/>
          </w:tcPr>
          <w:p w:rsidR="007C7982" w:rsidRPr="004F458E" w:rsidRDefault="00911896" w:rsidP="006A1070">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6A1070">
              <w:rPr>
                <w:rFonts w:eastAsia="Times New Roman" w:cstheme="minorHAnsi"/>
                <w:b/>
                <w:color w:val="0D0D0D" w:themeColor="text1" w:themeTint="F2"/>
                <w:sz w:val="24"/>
                <w:szCs w:val="24"/>
                <w:lang w:eastAsia="de-DE"/>
              </w:rPr>
              <w:t>8</w:t>
            </w:r>
          </w:p>
        </w:tc>
      </w:tr>
      <w:tr w:rsidR="00282FF8" w:rsidRPr="004F458E" w:rsidTr="004F458E">
        <w:trPr>
          <w:trHeight w:val="624"/>
        </w:trPr>
        <w:tc>
          <w:tcPr>
            <w:tcW w:w="816" w:type="pct"/>
          </w:tcPr>
          <w:p w:rsidR="007C7982" w:rsidRPr="004F458E" w:rsidRDefault="007C7982" w:rsidP="00AB6DA8">
            <w:pPr>
              <w:numPr>
                <w:ilvl w:val="0"/>
                <w:numId w:val="6"/>
              </w:numPr>
              <w:contextualSpacing/>
              <w:jc w:val="right"/>
              <w:rPr>
                <w:rFonts w:cstheme="minorHAnsi"/>
                <w:b/>
                <w:sz w:val="24"/>
                <w:szCs w:val="24"/>
                <w:lang w:eastAsia="de-DE"/>
              </w:rPr>
            </w:pPr>
          </w:p>
        </w:tc>
        <w:tc>
          <w:tcPr>
            <w:tcW w:w="3753" w:type="pct"/>
          </w:tcPr>
          <w:p w:rsidR="007C7982" w:rsidRPr="007069A9" w:rsidRDefault="007069A9" w:rsidP="007069A9">
            <w:pPr>
              <w:spacing w:line="280" w:lineRule="atLeast"/>
              <w:ind w:left="458"/>
              <w:rPr>
                <w:rFonts w:eastAsia="Times New Roman" w:cstheme="minorHAnsi"/>
                <w:color w:val="0D0D0D" w:themeColor="text1" w:themeTint="F2"/>
                <w:sz w:val="24"/>
                <w:szCs w:val="24"/>
                <w:lang w:eastAsia="de-DE"/>
              </w:rPr>
            </w:pPr>
            <w:r w:rsidRPr="007069A9">
              <w:rPr>
                <w:rFonts w:eastAsia="Times New Roman" w:cstheme="minorHAnsi"/>
                <w:color w:val="0D0D0D" w:themeColor="text1" w:themeTint="F2"/>
                <w:sz w:val="24"/>
                <w:szCs w:val="24"/>
                <w:lang w:eastAsia="de-DE"/>
              </w:rPr>
              <w:t>ANNEXES</w:t>
            </w:r>
          </w:p>
        </w:tc>
        <w:tc>
          <w:tcPr>
            <w:tcW w:w="431" w:type="pct"/>
          </w:tcPr>
          <w:p w:rsidR="007C7982" w:rsidRPr="004F458E" w:rsidRDefault="00911896" w:rsidP="004F458E">
            <w:pPr>
              <w:spacing w:line="280" w:lineRule="atLeast"/>
              <w:ind w:left="-264"/>
              <w:jc w:val="center"/>
              <w:rPr>
                <w:rFonts w:eastAsia="Times New Roman" w:cstheme="minorHAnsi"/>
                <w:b/>
                <w:color w:val="0D0D0D" w:themeColor="text1" w:themeTint="F2"/>
                <w:sz w:val="24"/>
                <w:szCs w:val="24"/>
                <w:lang w:eastAsia="de-DE"/>
              </w:rPr>
            </w:pPr>
            <w:r>
              <w:rPr>
                <w:rFonts w:eastAsia="Times New Roman" w:cstheme="minorHAnsi"/>
                <w:b/>
                <w:color w:val="0D0D0D" w:themeColor="text1" w:themeTint="F2"/>
                <w:sz w:val="24"/>
                <w:szCs w:val="24"/>
                <w:lang w:eastAsia="de-DE"/>
              </w:rPr>
              <w:t>0</w:t>
            </w:r>
            <w:r w:rsidR="008A00EC">
              <w:rPr>
                <w:rFonts w:eastAsia="Times New Roman" w:cstheme="minorHAnsi"/>
                <w:b/>
                <w:color w:val="0D0D0D" w:themeColor="text1" w:themeTint="F2"/>
                <w:sz w:val="24"/>
                <w:szCs w:val="24"/>
                <w:lang w:eastAsia="de-DE"/>
              </w:rPr>
              <w:t>9</w:t>
            </w:r>
          </w:p>
        </w:tc>
      </w:tr>
    </w:tbl>
    <w:p w:rsidR="004F458E" w:rsidRDefault="004F458E">
      <w:pPr>
        <w:rPr>
          <w:rFonts w:cstheme="minorHAnsi"/>
          <w:bCs/>
          <w:sz w:val="28"/>
        </w:rPr>
      </w:pPr>
    </w:p>
    <w:p w:rsidR="004F458E" w:rsidRDefault="004F458E">
      <w:pPr>
        <w:rPr>
          <w:rFonts w:cstheme="minorHAnsi"/>
          <w:bCs/>
          <w:sz w:val="28"/>
        </w:rPr>
      </w:pPr>
      <w:r>
        <w:rPr>
          <w:rFonts w:cstheme="minorHAnsi"/>
          <w:bCs/>
          <w:sz w:val="28"/>
        </w:rPr>
        <w:br w:type="page"/>
      </w:r>
    </w:p>
    <w:p w:rsidR="004F458E" w:rsidRPr="00E62363" w:rsidRDefault="00E918DE" w:rsidP="00E62363">
      <w:pPr>
        <w:pStyle w:val="Paragraphedeliste"/>
        <w:numPr>
          <w:ilvl w:val="0"/>
          <w:numId w:val="7"/>
        </w:numPr>
        <w:spacing w:after="0" w:line="360" w:lineRule="auto"/>
        <w:jc w:val="both"/>
        <w:rPr>
          <w:rFonts w:ascii="Calibri" w:hAnsi="Calibri" w:cs="Calibri"/>
          <w:b/>
          <w:bCs/>
          <w:sz w:val="24"/>
        </w:rPr>
      </w:pPr>
      <w:r w:rsidRPr="00E62363">
        <w:rPr>
          <w:rFonts w:ascii="Calibri" w:hAnsi="Calibri" w:cs="Calibri"/>
          <w:b/>
          <w:bCs/>
          <w:sz w:val="24"/>
        </w:rPr>
        <w:lastRenderedPageBreak/>
        <w:t>CONTEXTE DE L’ACTION</w:t>
      </w:r>
    </w:p>
    <w:p w:rsidR="005B4F3F" w:rsidRPr="00E62363" w:rsidRDefault="005B4F3F" w:rsidP="00E62363">
      <w:pPr>
        <w:spacing w:after="0" w:line="360" w:lineRule="auto"/>
        <w:jc w:val="both"/>
        <w:rPr>
          <w:rFonts w:ascii="Calibri" w:hAnsi="Calibri" w:cs="Calibri"/>
        </w:rPr>
      </w:pPr>
      <w:r w:rsidRPr="00E62363">
        <w:rPr>
          <w:rFonts w:ascii="Calibri" w:hAnsi="Calibri" w:cs="Calibri"/>
        </w:rPr>
        <w:t>Le ministère de l’Enseignement Supérieur et de la Recherche Scientifique (MESRS) met en œuvre un Projet de Modernisation de l’Enseignement Supérieur en soutien à l’Employabilité des jeunes diplômés (</w:t>
      </w:r>
      <w:proofErr w:type="spellStart"/>
      <w:r w:rsidRPr="00E62363">
        <w:rPr>
          <w:rFonts w:ascii="Calibri" w:hAnsi="Calibri" w:cs="Calibri"/>
        </w:rPr>
        <w:t>PromESsE</w:t>
      </w:r>
      <w:proofErr w:type="spellEnd"/>
      <w:r w:rsidRPr="00E62363">
        <w:rPr>
          <w:rFonts w:ascii="Calibri" w:hAnsi="Calibri" w:cs="Calibri"/>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E62363">
        <w:rPr>
          <w:rFonts w:ascii="Calibri" w:hAnsi="Calibri" w:cs="Calibri"/>
          <w:b/>
          <w:bCs/>
        </w:rPr>
        <w:t>autonomie</w:t>
      </w:r>
      <w:r w:rsidRPr="00E62363">
        <w:rPr>
          <w:rFonts w:ascii="Calibri" w:hAnsi="Calibri" w:cs="Calibri"/>
        </w:rPr>
        <w:t xml:space="preserve"> institutionnelle, de </w:t>
      </w:r>
      <w:proofErr w:type="spellStart"/>
      <w:r w:rsidRPr="00E62363">
        <w:rPr>
          <w:rFonts w:ascii="Calibri" w:hAnsi="Calibri" w:cs="Calibri"/>
          <w:b/>
          <w:bCs/>
        </w:rPr>
        <w:t>redevabilité</w:t>
      </w:r>
      <w:proofErr w:type="spellEnd"/>
      <w:r w:rsidRPr="00E62363">
        <w:rPr>
          <w:rFonts w:ascii="Calibri" w:hAnsi="Calibri" w:cs="Calibri"/>
        </w:rPr>
        <w:t xml:space="preserve"> et de </w:t>
      </w:r>
      <w:r w:rsidRPr="00E62363">
        <w:rPr>
          <w:rFonts w:ascii="Calibri" w:hAnsi="Calibri" w:cs="Calibri"/>
          <w:b/>
          <w:bCs/>
        </w:rPr>
        <w:t>performance</w:t>
      </w:r>
      <w:r w:rsidRPr="00E62363">
        <w:rPr>
          <w:rFonts w:ascii="Calibri" w:hAnsi="Calibri" w:cs="Calibri"/>
        </w:rPr>
        <w:t>. Le Fonds PAQ-DGSU vise en particulier à appuyer chaque université bénéficiaire dans son propre projet de modernisation et s’articule autour des notions suivantes :</w:t>
      </w:r>
    </w:p>
    <w:p w:rsidR="007069A9" w:rsidRPr="00BB0434" w:rsidRDefault="007069A9" w:rsidP="007069A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L’auto-évaluation institutionnelle, pour mesurer ses forces et faiblesses sur une base réaliste et dégager des pistes de développement ;</w:t>
      </w:r>
    </w:p>
    <w:p w:rsidR="007069A9" w:rsidRPr="00BB0434" w:rsidRDefault="007069A9" w:rsidP="007069A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Plan d’Orientation Stratégique, pour afficher ses priorités de développement ;</w:t>
      </w:r>
    </w:p>
    <w:p w:rsidR="007069A9" w:rsidRPr="00BB0434" w:rsidRDefault="007069A9" w:rsidP="007069A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Contrat avec le MESRS, qui concrétise l’engagement de l’État sur des objectifs de progrès partagés avec l’université bénéficiaire ;</w:t>
      </w:r>
    </w:p>
    <w:p w:rsidR="007069A9" w:rsidRPr="00BB0434" w:rsidRDefault="007069A9" w:rsidP="007069A9">
      <w:pPr>
        <w:pStyle w:val="Paragraphedeliste"/>
        <w:numPr>
          <w:ilvl w:val="0"/>
          <w:numId w:val="27"/>
        </w:numPr>
        <w:spacing w:before="120" w:after="120" w:line="360" w:lineRule="auto"/>
        <w:jc w:val="both"/>
        <w:rPr>
          <w:rFonts w:ascii="Calibri" w:hAnsi="Calibri" w:cs="Calibri"/>
        </w:rPr>
      </w:pPr>
      <w:r w:rsidRPr="00BB0434">
        <w:rPr>
          <w:rFonts w:ascii="Calibri" w:hAnsi="Calibri" w:cs="Calibri"/>
        </w:rPr>
        <w:t>Le financement basé sur la performance, qui incite l’université bénéficiaire à améliorer son efficacité dans la mise en œuvre du contrat et à la maintenir.</w:t>
      </w:r>
    </w:p>
    <w:p w:rsidR="007069A9" w:rsidRPr="00EB570D" w:rsidRDefault="007069A9" w:rsidP="007069A9">
      <w:pPr>
        <w:numPr>
          <w:ilvl w:val="0"/>
          <w:numId w:val="27"/>
        </w:numPr>
        <w:spacing w:before="240" w:after="0" w:line="360" w:lineRule="auto"/>
        <w:ind w:right="113"/>
        <w:jc w:val="both"/>
        <w:rPr>
          <w:rFonts w:ascii="Calibri" w:eastAsia="Times New Roman" w:hAnsi="Calibri" w:cs="Calibri"/>
          <w:lang w:eastAsia="de-DE"/>
        </w:rPr>
      </w:pPr>
      <w:r w:rsidRPr="00BB0434">
        <w:rPr>
          <w:rFonts w:ascii="Calibri" w:hAnsi="Calibri" w:cs="Calibri"/>
        </w:rPr>
        <w:t xml:space="preserve">Dans ce contexte, l’Université de Kairouan a reçu une allocation PAQ pour le financement de son projet PAQ-DGSU </w:t>
      </w:r>
      <w:r>
        <w:rPr>
          <w:rFonts w:ascii="Calibri" w:hAnsi="Calibri" w:cs="Calibri"/>
        </w:rPr>
        <w:t>intitulé :</w:t>
      </w:r>
    </w:p>
    <w:p w:rsidR="007069A9" w:rsidRPr="007069A9" w:rsidRDefault="007069A9" w:rsidP="007069A9">
      <w:pPr>
        <w:spacing w:after="0" w:line="276" w:lineRule="auto"/>
        <w:ind w:left="720" w:right="113"/>
        <w:jc w:val="center"/>
        <w:rPr>
          <w:rFonts w:ascii="Calibri" w:eastAsia="Times New Roman" w:hAnsi="Calibri" w:cs="Calibri"/>
          <w:lang w:eastAsia="de-DE"/>
        </w:rPr>
      </w:pPr>
      <w:r w:rsidRPr="007069A9">
        <w:rPr>
          <w:rFonts w:ascii="Calibri" w:hAnsi="Calibri" w:cs="Calibri"/>
        </w:rPr>
        <w:t xml:space="preserve">« </w:t>
      </w:r>
      <w:r w:rsidRPr="007069A9">
        <w:rPr>
          <w:rFonts w:ascii="Calibri" w:hAnsi="Calibri" w:cs="Calibri"/>
          <w:b/>
          <w:bCs/>
          <w:iCs/>
        </w:rPr>
        <w:t xml:space="preserve">Appui &amp; renforcement de la gestion stratégique de l’Université de Kairouan afin de promouvoir l’autonomie, la </w:t>
      </w:r>
      <w:proofErr w:type="spellStart"/>
      <w:r w:rsidRPr="007069A9">
        <w:rPr>
          <w:rFonts w:ascii="Calibri" w:hAnsi="Calibri" w:cs="Calibri"/>
          <w:b/>
          <w:bCs/>
          <w:iCs/>
        </w:rPr>
        <w:t>redevabilité</w:t>
      </w:r>
      <w:proofErr w:type="spellEnd"/>
      <w:r w:rsidRPr="007069A9">
        <w:rPr>
          <w:rFonts w:ascii="Calibri" w:hAnsi="Calibri" w:cs="Calibri"/>
          <w:b/>
          <w:bCs/>
          <w:iCs/>
        </w:rPr>
        <w:t xml:space="preserve"> &amp; la performance </w:t>
      </w:r>
      <w:r w:rsidRPr="007069A9">
        <w:rPr>
          <w:rFonts w:ascii="Calibri" w:hAnsi="Calibri" w:cs="Calibri"/>
        </w:rPr>
        <w:t>».</w:t>
      </w:r>
    </w:p>
    <w:p w:rsidR="005F27D8" w:rsidRPr="00E62363" w:rsidRDefault="005F27D8" w:rsidP="00E62363">
      <w:pPr>
        <w:pStyle w:val="Paragraphedeliste"/>
        <w:numPr>
          <w:ilvl w:val="0"/>
          <w:numId w:val="7"/>
        </w:numPr>
        <w:spacing w:before="240" w:line="360" w:lineRule="auto"/>
        <w:jc w:val="both"/>
        <w:rPr>
          <w:rFonts w:ascii="Calibri" w:hAnsi="Calibri" w:cs="Calibri"/>
          <w:b/>
          <w:bCs/>
          <w:sz w:val="24"/>
        </w:rPr>
      </w:pPr>
      <w:r w:rsidRPr="00E62363">
        <w:rPr>
          <w:rFonts w:ascii="Calibri" w:hAnsi="Calibri" w:cs="Calibri"/>
          <w:b/>
          <w:bCs/>
          <w:sz w:val="24"/>
        </w:rPr>
        <w:t>BENEFICIAIRES DE L’ACTION</w:t>
      </w:r>
    </w:p>
    <w:p w:rsidR="005F27D8" w:rsidRPr="00E62363" w:rsidRDefault="005F27D8" w:rsidP="00E62363">
      <w:pPr>
        <w:pStyle w:val="Paragraphedeliste"/>
        <w:numPr>
          <w:ilvl w:val="1"/>
          <w:numId w:val="7"/>
        </w:numPr>
        <w:spacing w:before="240" w:line="360" w:lineRule="auto"/>
        <w:jc w:val="both"/>
        <w:rPr>
          <w:rFonts w:ascii="Calibri" w:eastAsia="Times New Roman" w:hAnsi="Calibri" w:cs="Calibri"/>
          <w:lang w:eastAsia="de-DE"/>
        </w:rPr>
      </w:pPr>
      <w:r w:rsidRPr="00E62363">
        <w:rPr>
          <w:rFonts w:ascii="Calibri" w:eastAsia="Times New Roman" w:hAnsi="Calibri" w:cs="Calibri"/>
          <w:lang w:eastAsia="de-DE"/>
        </w:rPr>
        <w:t>Les enseignants de l’université de Kairouan pour optimiser leurs capacités de gérer l’innovation pédagogique.</w:t>
      </w:r>
    </w:p>
    <w:p w:rsidR="005F27D8" w:rsidRPr="00E62363" w:rsidRDefault="005F27D8" w:rsidP="00E62363">
      <w:pPr>
        <w:pStyle w:val="Paragraphedeliste"/>
        <w:numPr>
          <w:ilvl w:val="1"/>
          <w:numId w:val="7"/>
        </w:numPr>
        <w:spacing w:line="360" w:lineRule="auto"/>
        <w:jc w:val="both"/>
        <w:rPr>
          <w:rFonts w:ascii="Calibri" w:eastAsia="Times New Roman" w:hAnsi="Calibri" w:cs="Calibri"/>
          <w:lang w:eastAsia="de-DE"/>
        </w:rPr>
      </w:pPr>
      <w:r w:rsidRPr="00E62363">
        <w:rPr>
          <w:rFonts w:ascii="Calibri" w:eastAsia="Times New Roman" w:hAnsi="Calibri" w:cs="Calibri"/>
          <w:lang w:eastAsia="de-DE"/>
        </w:rPr>
        <w:t>Tout enseignant engagé dans des processus de formation, toute discipline confondue.</w:t>
      </w:r>
    </w:p>
    <w:p w:rsidR="005F27D8" w:rsidRPr="00E62363" w:rsidRDefault="005F27D8" w:rsidP="00E62363">
      <w:pPr>
        <w:pStyle w:val="Paragraphedeliste"/>
        <w:numPr>
          <w:ilvl w:val="0"/>
          <w:numId w:val="7"/>
        </w:numPr>
        <w:spacing w:before="240" w:after="0" w:line="360" w:lineRule="auto"/>
        <w:jc w:val="both"/>
        <w:rPr>
          <w:rFonts w:ascii="Calibri" w:hAnsi="Calibri" w:cs="Calibri"/>
          <w:b/>
          <w:bCs/>
          <w:sz w:val="24"/>
        </w:rPr>
      </w:pPr>
      <w:r w:rsidRPr="00E62363">
        <w:rPr>
          <w:rFonts w:ascii="Calibri" w:hAnsi="Calibri" w:cs="Calibri"/>
          <w:b/>
          <w:bCs/>
          <w:sz w:val="24"/>
        </w:rPr>
        <w:t>OBJECTIFS DE L’ACTION ET RESULTATS ESCOMPTES</w:t>
      </w:r>
    </w:p>
    <w:p w:rsidR="005F27D8" w:rsidRPr="007069A9" w:rsidRDefault="005F27D8" w:rsidP="00E62363">
      <w:pPr>
        <w:numPr>
          <w:ilvl w:val="0"/>
          <w:numId w:val="9"/>
        </w:numPr>
        <w:spacing w:after="0" w:line="360" w:lineRule="auto"/>
        <w:contextualSpacing/>
        <w:jc w:val="both"/>
        <w:rPr>
          <w:rFonts w:ascii="Calibri" w:eastAsia="Times New Roman" w:hAnsi="Calibri" w:cs="Calibri"/>
          <w:i/>
          <w:iCs/>
          <w:sz w:val="24"/>
          <w:lang w:eastAsia="de-DE"/>
        </w:rPr>
      </w:pPr>
      <w:r w:rsidRPr="007069A9">
        <w:rPr>
          <w:rFonts w:ascii="Calibri" w:eastAsia="Times New Roman" w:hAnsi="Calibri" w:cs="Calibri"/>
          <w:b/>
          <w:bCs/>
          <w:sz w:val="24"/>
          <w:lang w:eastAsia="de-DE"/>
        </w:rPr>
        <w:t>Objectifs de l’action :</w:t>
      </w:r>
    </w:p>
    <w:p w:rsidR="005F27D8" w:rsidRPr="00E62363" w:rsidRDefault="005F27D8" w:rsidP="00E62363">
      <w:pPr>
        <w:numPr>
          <w:ilvl w:val="0"/>
          <w:numId w:val="11"/>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 xml:space="preserve">Favoriser l’innovation pédagogique </w:t>
      </w:r>
    </w:p>
    <w:p w:rsidR="005F27D8" w:rsidRPr="00E62363" w:rsidRDefault="005F27D8" w:rsidP="00E62363">
      <w:pPr>
        <w:numPr>
          <w:ilvl w:val="0"/>
          <w:numId w:val="11"/>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Améliorer la qualité de l’enseignement au sein de l’université de Kairouan</w:t>
      </w:r>
      <w:r w:rsidR="005E786D" w:rsidRPr="00E62363">
        <w:rPr>
          <w:rFonts w:ascii="Calibri" w:eastAsia="Calibri" w:hAnsi="Calibri" w:cs="Calibri"/>
          <w:color w:val="00000A"/>
        </w:rPr>
        <w:t>.</w:t>
      </w:r>
    </w:p>
    <w:p w:rsidR="00E62363" w:rsidRPr="007069A9" w:rsidRDefault="005F27D8" w:rsidP="00A36A05">
      <w:pPr>
        <w:numPr>
          <w:ilvl w:val="0"/>
          <w:numId w:val="10"/>
        </w:numPr>
        <w:spacing w:after="0" w:line="360" w:lineRule="auto"/>
        <w:contextualSpacing/>
        <w:jc w:val="both"/>
        <w:rPr>
          <w:rFonts w:ascii="Calibri" w:eastAsia="Times New Roman" w:hAnsi="Calibri" w:cs="Calibri"/>
          <w:lang w:eastAsia="de-DE"/>
        </w:rPr>
      </w:pPr>
      <w:r w:rsidRPr="007069A9">
        <w:rPr>
          <w:rFonts w:ascii="Calibri" w:eastAsia="Calibri" w:hAnsi="Calibri" w:cs="Calibri"/>
          <w:color w:val="00000A"/>
        </w:rPr>
        <w:t>Renforcer la capacité des enseignants de l’université de Kairouan en matière d</w:t>
      </w:r>
      <w:r w:rsidR="00E62363" w:rsidRPr="007069A9">
        <w:rPr>
          <w:rFonts w:ascii="Calibri" w:eastAsia="Calibri" w:hAnsi="Calibri" w:cs="Calibri"/>
          <w:color w:val="00000A"/>
        </w:rPr>
        <w:t>e pédagogie innovante et active.</w:t>
      </w:r>
      <w:r w:rsidR="00E62363" w:rsidRPr="007069A9">
        <w:rPr>
          <w:rFonts w:ascii="Calibri" w:eastAsia="Times New Roman" w:hAnsi="Calibri" w:cs="Calibri"/>
          <w:lang w:eastAsia="de-DE"/>
        </w:rPr>
        <w:br w:type="page"/>
      </w:r>
    </w:p>
    <w:p w:rsidR="005F27D8" w:rsidRPr="007069A9" w:rsidRDefault="005F27D8" w:rsidP="00E62363">
      <w:pPr>
        <w:numPr>
          <w:ilvl w:val="0"/>
          <w:numId w:val="9"/>
        </w:numPr>
        <w:spacing w:after="0" w:line="360" w:lineRule="auto"/>
        <w:contextualSpacing/>
        <w:jc w:val="both"/>
        <w:rPr>
          <w:rFonts w:ascii="Calibri" w:eastAsia="Times New Roman" w:hAnsi="Calibri" w:cs="Calibri"/>
          <w:b/>
          <w:bCs/>
          <w:sz w:val="24"/>
          <w:lang w:eastAsia="de-DE"/>
        </w:rPr>
      </w:pPr>
      <w:r w:rsidRPr="007069A9">
        <w:rPr>
          <w:rFonts w:ascii="Calibri" w:eastAsia="Times New Roman" w:hAnsi="Calibri" w:cs="Calibri"/>
          <w:b/>
          <w:bCs/>
          <w:sz w:val="24"/>
          <w:lang w:eastAsia="de-DE"/>
        </w:rPr>
        <w:lastRenderedPageBreak/>
        <w:t>Résultats escomptés :</w:t>
      </w:r>
    </w:p>
    <w:p w:rsidR="005F27D8" w:rsidRPr="00E62363" w:rsidRDefault="00D80281" w:rsidP="00E62363">
      <w:pPr>
        <w:numPr>
          <w:ilvl w:val="0"/>
          <w:numId w:val="11"/>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L</w:t>
      </w:r>
      <w:r w:rsidR="005F27D8" w:rsidRPr="00E62363">
        <w:rPr>
          <w:rFonts w:ascii="Calibri" w:eastAsia="Calibri" w:hAnsi="Calibri" w:cs="Calibri"/>
          <w:color w:val="00000A"/>
        </w:rPr>
        <w:t>a pratique des méthodes actives et constructives est appropriée et maitrisée.</w:t>
      </w:r>
    </w:p>
    <w:p w:rsidR="005F27D8" w:rsidRPr="00E62363" w:rsidRDefault="005F27D8" w:rsidP="00E62363">
      <w:pPr>
        <w:pStyle w:val="Paragraphedeliste"/>
        <w:numPr>
          <w:ilvl w:val="0"/>
          <w:numId w:val="11"/>
        </w:numPr>
        <w:spacing w:after="0" w:line="360" w:lineRule="auto"/>
        <w:jc w:val="both"/>
        <w:rPr>
          <w:rFonts w:ascii="Calibri" w:eastAsia="Times New Roman" w:hAnsi="Calibri" w:cs="Calibri"/>
          <w:lang w:eastAsia="de-DE"/>
        </w:rPr>
      </w:pPr>
      <w:r w:rsidRPr="00E62363">
        <w:rPr>
          <w:rFonts w:ascii="Calibri" w:eastAsia="Calibri" w:hAnsi="Calibri" w:cs="Calibri"/>
          <w:color w:val="00000A"/>
        </w:rPr>
        <w:t xml:space="preserve">Les activités de la pédagogie innovantes sont boostées </w:t>
      </w:r>
    </w:p>
    <w:p w:rsidR="005F27D8" w:rsidRPr="00E62363" w:rsidRDefault="005F27D8" w:rsidP="00E62363">
      <w:pPr>
        <w:pStyle w:val="Paragraphedeliste"/>
        <w:numPr>
          <w:ilvl w:val="0"/>
          <w:numId w:val="11"/>
        </w:numPr>
        <w:spacing w:after="0" w:line="360" w:lineRule="auto"/>
        <w:jc w:val="both"/>
        <w:rPr>
          <w:rFonts w:ascii="Calibri" w:eastAsia="Times New Roman" w:hAnsi="Calibri" w:cs="Calibri"/>
          <w:lang w:eastAsia="de-DE"/>
        </w:rPr>
      </w:pPr>
      <w:r w:rsidRPr="00E62363">
        <w:rPr>
          <w:rFonts w:ascii="Calibri" w:eastAsia="Calibri" w:hAnsi="Calibri" w:cs="Calibri"/>
          <w:color w:val="00000A"/>
        </w:rPr>
        <w:t>La gestion de l’innovation pédagogique est améliorée.</w:t>
      </w:r>
    </w:p>
    <w:p w:rsidR="005F27D8" w:rsidRPr="00E62363" w:rsidRDefault="002C41DD" w:rsidP="00E62363">
      <w:pPr>
        <w:pStyle w:val="Paragraphedeliste"/>
        <w:numPr>
          <w:ilvl w:val="0"/>
          <w:numId w:val="7"/>
        </w:numPr>
        <w:spacing w:before="240" w:after="0" w:line="360" w:lineRule="auto"/>
        <w:jc w:val="both"/>
        <w:rPr>
          <w:rFonts w:ascii="Calibri" w:eastAsia="Times New Roman" w:hAnsi="Calibri" w:cs="Calibri"/>
          <w:b/>
          <w:sz w:val="24"/>
          <w:lang w:eastAsia="de-DE"/>
        </w:rPr>
      </w:pPr>
      <w:r w:rsidRPr="00E62363">
        <w:rPr>
          <w:rFonts w:ascii="Calibri" w:eastAsia="Times New Roman" w:hAnsi="Calibri" w:cs="Calibri"/>
          <w:b/>
          <w:sz w:val="24"/>
          <w:lang w:eastAsia="de-DE"/>
        </w:rPr>
        <w:t>ACTIONS A REALISER ET LIVRABLES</w:t>
      </w:r>
    </w:p>
    <w:p w:rsidR="005F27D8" w:rsidRPr="00E62363" w:rsidRDefault="002C41DD" w:rsidP="00E62363">
      <w:pPr>
        <w:pStyle w:val="Paragraphedeliste"/>
        <w:numPr>
          <w:ilvl w:val="1"/>
          <w:numId w:val="7"/>
        </w:numPr>
        <w:spacing w:after="0" w:line="360" w:lineRule="auto"/>
        <w:jc w:val="both"/>
        <w:rPr>
          <w:rFonts w:ascii="Calibri" w:eastAsia="Times New Roman" w:hAnsi="Calibri" w:cs="Calibri"/>
          <w:b/>
          <w:sz w:val="24"/>
          <w:lang w:eastAsia="de-DE"/>
        </w:rPr>
      </w:pPr>
      <w:r w:rsidRPr="00E62363">
        <w:rPr>
          <w:rFonts w:ascii="Calibri" w:eastAsia="Times New Roman" w:hAnsi="Calibri" w:cs="Calibri"/>
          <w:b/>
          <w:sz w:val="24"/>
          <w:lang w:eastAsia="de-DE"/>
        </w:rPr>
        <w:t>Actions à réaliser :</w:t>
      </w:r>
    </w:p>
    <w:p w:rsidR="002C41DD" w:rsidRPr="00E62363" w:rsidRDefault="002C41DD" w:rsidP="00E62363">
      <w:pPr>
        <w:spacing w:line="360" w:lineRule="auto"/>
        <w:ind w:left="426"/>
        <w:jc w:val="both"/>
        <w:rPr>
          <w:rFonts w:ascii="Calibri" w:eastAsia="Times New Roman" w:hAnsi="Calibri" w:cs="Calibri"/>
          <w:lang w:eastAsia="de-DE"/>
        </w:rPr>
      </w:pPr>
      <w:r w:rsidRPr="00E62363">
        <w:rPr>
          <w:rFonts w:ascii="Calibri" w:eastAsia="Times New Roman" w:hAnsi="Calibri" w:cs="Calibri"/>
          <w:lang w:eastAsia="de-DE"/>
        </w:rPr>
        <w:t xml:space="preserve">Sur la base des objectifs fixés pour la mission, et sous l’autorité de l’université de Kairouan, et en collaboration avec le directeur du domaine 2 du PAQ-DGSU : FORMATION ET EMPLOYABILITE, le </w:t>
      </w:r>
      <w:r w:rsidR="00E60C24" w:rsidRPr="00E62363">
        <w:rPr>
          <w:rFonts w:ascii="Calibri" w:eastAsia="Times New Roman" w:hAnsi="Calibri" w:cs="Calibri"/>
          <w:lang w:eastAsia="de-DE"/>
        </w:rPr>
        <w:t xml:space="preserve">bureau de </w:t>
      </w:r>
      <w:r w:rsidRPr="00E62363">
        <w:rPr>
          <w:rFonts w:ascii="Calibri" w:eastAsia="Times New Roman" w:hAnsi="Calibri" w:cs="Calibri"/>
          <w:lang w:eastAsia="de-DE"/>
        </w:rPr>
        <w:t>consultant aura à réaliser les tâches suivantes :</w:t>
      </w:r>
    </w:p>
    <w:p w:rsidR="002C41DD" w:rsidRPr="00E62363" w:rsidRDefault="002C41DD" w:rsidP="00E62363">
      <w:pPr>
        <w:numPr>
          <w:ilvl w:val="0"/>
          <w:numId w:val="12"/>
        </w:numPr>
        <w:spacing w:before="240" w:after="0" w:line="360" w:lineRule="auto"/>
        <w:ind w:left="1146"/>
        <w:contextualSpacing/>
        <w:jc w:val="both"/>
        <w:rPr>
          <w:rFonts w:ascii="Calibri" w:eastAsia="Times New Roman" w:hAnsi="Calibri" w:cs="Calibri"/>
          <w:lang w:eastAsia="de-DE"/>
        </w:rPr>
      </w:pPr>
      <w:r w:rsidRPr="00E62363">
        <w:rPr>
          <w:rFonts w:ascii="Calibri" w:eastAsia="Times New Roman" w:hAnsi="Calibri" w:cs="Calibri"/>
          <w:lang w:eastAsia="de-DE"/>
        </w:rPr>
        <w:t xml:space="preserve">Animer un séminaire de sensibilisation sur l’importance de l’innovation pédagogique et des méthodes actives. </w:t>
      </w:r>
      <w:r w:rsidRPr="007069A9">
        <w:rPr>
          <w:rFonts w:ascii="Calibri" w:eastAsia="Times New Roman" w:hAnsi="Calibri" w:cs="Calibri"/>
          <w:b/>
          <w:lang w:eastAsia="de-DE"/>
        </w:rPr>
        <w:t>(1 journée)</w:t>
      </w:r>
    </w:p>
    <w:p w:rsidR="002C41DD" w:rsidRPr="00E62363" w:rsidRDefault="002C41DD" w:rsidP="00E62363">
      <w:pPr>
        <w:numPr>
          <w:ilvl w:val="0"/>
          <w:numId w:val="12"/>
        </w:numPr>
        <w:spacing w:after="0" w:line="360" w:lineRule="auto"/>
        <w:ind w:left="1146"/>
        <w:contextualSpacing/>
        <w:jc w:val="both"/>
        <w:rPr>
          <w:rFonts w:ascii="Calibri" w:eastAsia="Times New Roman" w:hAnsi="Calibri" w:cs="Calibri"/>
          <w:lang w:eastAsia="de-DE"/>
        </w:rPr>
      </w:pPr>
      <w:r w:rsidRPr="00E62363">
        <w:rPr>
          <w:rFonts w:ascii="Calibri" w:eastAsia="Times New Roman" w:hAnsi="Calibri" w:cs="Calibri"/>
          <w:lang w:eastAsia="de-DE"/>
        </w:rPr>
        <w:t xml:space="preserve">Proposer un plan d’action pour la réalisation de chaque session de formation accompagné d’un calendrier clair et détaillé. </w:t>
      </w:r>
    </w:p>
    <w:p w:rsidR="002C41DD" w:rsidRPr="00E62363" w:rsidRDefault="00B350A8" w:rsidP="00E62363">
      <w:pPr>
        <w:numPr>
          <w:ilvl w:val="0"/>
          <w:numId w:val="12"/>
        </w:numPr>
        <w:spacing w:after="0" w:line="360" w:lineRule="auto"/>
        <w:ind w:left="1146"/>
        <w:contextualSpacing/>
        <w:jc w:val="both"/>
        <w:rPr>
          <w:rFonts w:ascii="Calibri" w:eastAsia="Times New Roman" w:hAnsi="Calibri" w:cs="Calibri"/>
          <w:lang w:eastAsia="de-DE"/>
        </w:rPr>
      </w:pPr>
      <w:r w:rsidRPr="00E62363">
        <w:rPr>
          <w:rFonts w:ascii="Calibri" w:eastAsia="Times New Roman" w:hAnsi="Calibri" w:cs="Calibri"/>
          <w:lang w:eastAsia="de-DE"/>
        </w:rPr>
        <w:t>F</w:t>
      </w:r>
      <w:r w:rsidR="002C41DD" w:rsidRPr="00E62363">
        <w:rPr>
          <w:rFonts w:ascii="Calibri" w:eastAsia="Times New Roman" w:hAnsi="Calibri" w:cs="Calibri"/>
          <w:lang w:eastAsia="de-DE"/>
        </w:rPr>
        <w:t>ournir da</w:t>
      </w:r>
      <w:r w:rsidRPr="00E62363">
        <w:rPr>
          <w:rFonts w:ascii="Calibri" w:eastAsia="Times New Roman" w:hAnsi="Calibri" w:cs="Calibri"/>
          <w:lang w:eastAsia="de-DE"/>
        </w:rPr>
        <w:t>ns l</w:t>
      </w:r>
      <w:r w:rsidR="002C41DD" w:rsidRPr="00E62363">
        <w:rPr>
          <w:rFonts w:ascii="Calibri" w:eastAsia="Times New Roman" w:hAnsi="Calibri" w:cs="Calibri"/>
          <w:lang w:eastAsia="de-DE"/>
        </w:rPr>
        <w:t>a proposition technique une méthodologie de travail en plus d’un planning détaillé.</w:t>
      </w:r>
    </w:p>
    <w:p w:rsidR="005F27D8" w:rsidRPr="00E62363" w:rsidRDefault="002C41DD" w:rsidP="00E62363">
      <w:pPr>
        <w:numPr>
          <w:ilvl w:val="0"/>
          <w:numId w:val="12"/>
        </w:numPr>
        <w:spacing w:after="0" w:line="360" w:lineRule="auto"/>
        <w:ind w:left="1154" w:right="227"/>
        <w:contextualSpacing/>
        <w:jc w:val="both"/>
        <w:rPr>
          <w:rFonts w:ascii="Calibri" w:hAnsi="Calibri" w:cs="Calibri"/>
          <w:bCs/>
        </w:rPr>
      </w:pPr>
      <w:r w:rsidRPr="00E62363">
        <w:rPr>
          <w:rFonts w:ascii="Calibri" w:eastAsia="Times New Roman" w:hAnsi="Calibri" w:cs="Calibri"/>
          <w:lang w:eastAsia="de-DE"/>
        </w:rPr>
        <w:t>Animer des sessions de formation des formateurs</w:t>
      </w:r>
      <w:r w:rsidR="00ED518D" w:rsidRPr="00E62363">
        <w:rPr>
          <w:rFonts w:ascii="Calibri" w:eastAsia="Times New Roman" w:hAnsi="Calibri" w:cs="Calibri"/>
          <w:lang w:eastAsia="de-DE"/>
        </w:rPr>
        <w:t xml:space="preserve"> sur les thèmes ci-dessous :</w:t>
      </w:r>
    </w:p>
    <w:p w:rsidR="00ED518D" w:rsidRPr="00E62363" w:rsidRDefault="00ED518D" w:rsidP="00E62363">
      <w:pPr>
        <w:pStyle w:val="Paragraphedeliste"/>
        <w:numPr>
          <w:ilvl w:val="0"/>
          <w:numId w:val="21"/>
        </w:numPr>
        <w:spacing w:after="0" w:line="360" w:lineRule="auto"/>
        <w:ind w:left="1276" w:hanging="425"/>
        <w:jc w:val="both"/>
        <w:rPr>
          <w:rFonts w:ascii="Calibri" w:eastAsia="Times New Roman" w:hAnsi="Calibri" w:cs="Calibri"/>
          <w:lang w:eastAsia="de-DE"/>
        </w:rPr>
      </w:pPr>
      <w:r w:rsidRPr="00E62363">
        <w:rPr>
          <w:rFonts w:ascii="Calibri" w:eastAsia="Times New Roman" w:hAnsi="Calibri" w:cs="Calibri"/>
          <w:lang w:eastAsia="de-DE"/>
        </w:rPr>
        <w:t>Les Modèles, les stratégies et la planification des apprentissages</w:t>
      </w:r>
      <w:r w:rsidR="0086456B" w:rsidRPr="00E62363">
        <w:rPr>
          <w:rFonts w:ascii="Calibri" w:eastAsia="Times New Roman" w:hAnsi="Calibri" w:cs="Calibri"/>
          <w:lang w:eastAsia="de-DE"/>
        </w:rPr>
        <w:t>.</w:t>
      </w:r>
      <w:r w:rsidR="00F13867" w:rsidRPr="00E62363">
        <w:rPr>
          <w:rFonts w:ascii="Calibri" w:eastAsia="Times New Roman" w:hAnsi="Calibri" w:cs="Calibri"/>
          <w:lang w:eastAsia="de-DE"/>
        </w:rPr>
        <w:t xml:space="preserve"> (</w:t>
      </w:r>
      <w:r w:rsidR="00F13867" w:rsidRPr="00E62363">
        <w:rPr>
          <w:rFonts w:ascii="Calibri" w:eastAsia="Times New Roman" w:hAnsi="Calibri" w:cs="Calibri"/>
          <w:b/>
          <w:lang w:eastAsia="de-DE"/>
        </w:rPr>
        <w:t>8 HJ)</w:t>
      </w:r>
    </w:p>
    <w:p w:rsidR="0086456B" w:rsidRPr="00E62363" w:rsidRDefault="000D50C7" w:rsidP="00E62363">
      <w:pPr>
        <w:spacing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Les théories d’apprentissage.</w:t>
      </w:r>
    </w:p>
    <w:p w:rsidR="0086456B" w:rsidRPr="00E62363" w:rsidRDefault="0086456B" w:rsidP="00E62363">
      <w:pPr>
        <w:spacing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xml:space="preserve">- </w:t>
      </w:r>
      <w:r w:rsidR="000D50C7" w:rsidRPr="00E62363">
        <w:rPr>
          <w:rFonts w:ascii="Calibri" w:eastAsia="Times New Roman" w:hAnsi="Calibri" w:cs="Calibri"/>
          <w:lang w:eastAsia="de-DE"/>
        </w:rPr>
        <w:t>Les stratégies d’apprentissage.</w:t>
      </w:r>
    </w:p>
    <w:p w:rsidR="0086456B" w:rsidRPr="00E62363" w:rsidRDefault="0086456B" w:rsidP="00E62363">
      <w:pPr>
        <w:spacing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les Étapes de la planificatio</w:t>
      </w:r>
      <w:r w:rsidR="000D50C7" w:rsidRPr="00E62363">
        <w:rPr>
          <w:rFonts w:ascii="Calibri" w:eastAsia="Times New Roman" w:hAnsi="Calibri" w:cs="Calibri"/>
          <w:lang w:eastAsia="de-DE"/>
        </w:rPr>
        <w:t>n d’un système d’enseignement.</w:t>
      </w:r>
    </w:p>
    <w:p w:rsidR="0086456B" w:rsidRPr="00E62363" w:rsidRDefault="0086456B" w:rsidP="00E62363">
      <w:pPr>
        <w:spacing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L’enseignement par objectifs</w:t>
      </w:r>
      <w:r w:rsidR="000D50C7" w:rsidRPr="00E62363">
        <w:rPr>
          <w:rFonts w:ascii="Calibri" w:eastAsia="Times New Roman" w:hAnsi="Calibri" w:cs="Calibri"/>
          <w:lang w:eastAsia="de-DE"/>
        </w:rPr>
        <w:t xml:space="preserve"> et l’approche par compétences.</w:t>
      </w:r>
    </w:p>
    <w:p w:rsidR="0086456B" w:rsidRPr="00E62363" w:rsidRDefault="0086456B" w:rsidP="00E62363">
      <w:pPr>
        <w:spacing w:after="0"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La triple concordance Objectifs / méthodes d’enseignement / méthodes d’évaluation.</w:t>
      </w:r>
    </w:p>
    <w:p w:rsidR="00ED518D" w:rsidRPr="00E62363" w:rsidRDefault="0086456B" w:rsidP="00E62363">
      <w:pPr>
        <w:pStyle w:val="Paragraphedeliste"/>
        <w:numPr>
          <w:ilvl w:val="0"/>
          <w:numId w:val="21"/>
        </w:numPr>
        <w:spacing w:after="0" w:line="360" w:lineRule="auto"/>
        <w:ind w:left="1276" w:hanging="425"/>
        <w:jc w:val="both"/>
        <w:rPr>
          <w:rFonts w:ascii="Calibri" w:eastAsia="Times New Roman" w:hAnsi="Calibri" w:cs="Calibri"/>
          <w:lang w:eastAsia="de-DE"/>
        </w:rPr>
      </w:pPr>
      <w:r w:rsidRPr="00E62363">
        <w:rPr>
          <w:rFonts w:ascii="Calibri" w:eastAsia="Times New Roman" w:hAnsi="Calibri" w:cs="Calibri"/>
          <w:lang w:eastAsia="de-DE"/>
        </w:rPr>
        <w:t>L’évaluation et la docimologie</w:t>
      </w:r>
      <w:r w:rsidR="00F13867" w:rsidRPr="00E62363">
        <w:rPr>
          <w:rFonts w:ascii="Calibri" w:eastAsia="Times New Roman" w:hAnsi="Calibri" w:cs="Calibri"/>
          <w:lang w:eastAsia="de-DE"/>
        </w:rPr>
        <w:t> : (</w:t>
      </w:r>
      <w:r w:rsidR="002265A2" w:rsidRPr="00E62363">
        <w:rPr>
          <w:rFonts w:ascii="Calibri" w:eastAsia="Times New Roman" w:hAnsi="Calibri" w:cs="Calibri"/>
          <w:b/>
          <w:lang w:eastAsia="de-DE"/>
        </w:rPr>
        <w:t>4</w:t>
      </w:r>
      <w:r w:rsidR="00F13867" w:rsidRPr="00E62363">
        <w:rPr>
          <w:rFonts w:ascii="Calibri" w:eastAsia="Times New Roman" w:hAnsi="Calibri" w:cs="Calibri"/>
          <w:b/>
          <w:lang w:eastAsia="de-DE"/>
        </w:rPr>
        <w:t xml:space="preserve"> HJ)</w:t>
      </w:r>
    </w:p>
    <w:p w:rsidR="0086456B" w:rsidRPr="00E62363" w:rsidRDefault="0086456B" w:rsidP="00E62363">
      <w:pPr>
        <w:spacing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Bases de l’évaluation formati</w:t>
      </w:r>
      <w:r w:rsidR="000D50C7" w:rsidRPr="00E62363">
        <w:rPr>
          <w:rFonts w:ascii="Calibri" w:eastAsia="Times New Roman" w:hAnsi="Calibri" w:cs="Calibri"/>
          <w:lang w:eastAsia="de-DE"/>
        </w:rPr>
        <w:t>ve d’une séquence de formation.</w:t>
      </w:r>
    </w:p>
    <w:p w:rsidR="0086456B" w:rsidRPr="00E62363" w:rsidRDefault="0086456B" w:rsidP="00E62363">
      <w:pPr>
        <w:spacing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Règles d’élaboration d’un outil d’évaluation (QCM,</w:t>
      </w:r>
      <w:r w:rsidR="00C9469C" w:rsidRPr="00E62363">
        <w:rPr>
          <w:rFonts w:ascii="Calibri" w:eastAsia="Times New Roman" w:hAnsi="Calibri" w:cs="Calibri"/>
          <w:lang w:eastAsia="de-DE"/>
        </w:rPr>
        <w:t xml:space="preserve"> </w:t>
      </w:r>
      <w:r w:rsidRPr="00E62363">
        <w:rPr>
          <w:rFonts w:ascii="Calibri" w:eastAsia="Times New Roman" w:hAnsi="Calibri" w:cs="Calibri"/>
          <w:lang w:eastAsia="de-DE"/>
        </w:rPr>
        <w:t>QROC,</w:t>
      </w:r>
      <w:r w:rsidR="000D50C7" w:rsidRPr="00E62363">
        <w:rPr>
          <w:rFonts w:ascii="Calibri" w:eastAsia="Times New Roman" w:hAnsi="Calibri" w:cs="Calibri"/>
          <w:lang w:eastAsia="de-DE"/>
        </w:rPr>
        <w:t xml:space="preserve"> …).</w:t>
      </w:r>
    </w:p>
    <w:p w:rsidR="0086456B" w:rsidRPr="00E62363" w:rsidRDefault="0086456B" w:rsidP="00E62363">
      <w:pPr>
        <w:spacing w:after="0"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Les méthodes innovantes d’évaluation des apprentissages EOS, portfolio, ...)</w:t>
      </w:r>
      <w:r w:rsidR="000D50C7" w:rsidRPr="00E62363">
        <w:rPr>
          <w:rFonts w:ascii="Calibri" w:eastAsia="Times New Roman" w:hAnsi="Calibri" w:cs="Calibri"/>
          <w:lang w:eastAsia="de-DE"/>
        </w:rPr>
        <w:t>.</w:t>
      </w:r>
    </w:p>
    <w:p w:rsidR="00ED518D" w:rsidRPr="00E62363" w:rsidRDefault="0086456B" w:rsidP="00E62363">
      <w:pPr>
        <w:pStyle w:val="Paragraphedeliste"/>
        <w:numPr>
          <w:ilvl w:val="0"/>
          <w:numId w:val="21"/>
        </w:numPr>
        <w:spacing w:after="0" w:line="360" w:lineRule="auto"/>
        <w:ind w:left="1276" w:hanging="425"/>
        <w:jc w:val="both"/>
        <w:rPr>
          <w:rFonts w:ascii="Calibri" w:eastAsia="Times New Roman" w:hAnsi="Calibri" w:cs="Calibri"/>
          <w:lang w:eastAsia="de-DE"/>
        </w:rPr>
      </w:pPr>
      <w:r w:rsidRPr="00E62363">
        <w:rPr>
          <w:rFonts w:ascii="Calibri" w:eastAsia="Times New Roman" w:hAnsi="Calibri" w:cs="Calibri"/>
          <w:lang w:eastAsia="de-DE"/>
        </w:rPr>
        <w:t>La communication orale et les supports pédagogiques.</w:t>
      </w:r>
      <w:r w:rsidR="00F13867" w:rsidRPr="00E62363">
        <w:rPr>
          <w:rFonts w:ascii="Calibri" w:eastAsia="Times New Roman" w:hAnsi="Calibri" w:cs="Calibri"/>
          <w:lang w:eastAsia="de-DE"/>
        </w:rPr>
        <w:t xml:space="preserve"> (</w:t>
      </w:r>
      <w:r w:rsidR="00F13867" w:rsidRPr="00E62363">
        <w:rPr>
          <w:rFonts w:ascii="Calibri" w:eastAsia="Times New Roman" w:hAnsi="Calibri" w:cs="Calibri"/>
          <w:b/>
          <w:lang w:eastAsia="de-DE"/>
        </w:rPr>
        <w:t>4 HJ)</w:t>
      </w:r>
    </w:p>
    <w:p w:rsidR="0086456B" w:rsidRPr="00E62363" w:rsidRDefault="0086456B" w:rsidP="00E62363">
      <w:pPr>
        <w:spacing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xml:space="preserve">- Principes de </w:t>
      </w:r>
      <w:r w:rsidR="000D50C7" w:rsidRPr="00E62363">
        <w:rPr>
          <w:rFonts w:ascii="Calibri" w:eastAsia="Times New Roman" w:hAnsi="Calibri" w:cs="Calibri"/>
          <w:lang w:eastAsia="de-DE"/>
        </w:rPr>
        <w:t>base de la communication orale.</w:t>
      </w:r>
    </w:p>
    <w:p w:rsidR="0086456B" w:rsidRPr="00E62363" w:rsidRDefault="0086456B" w:rsidP="00E62363">
      <w:pPr>
        <w:spacing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Réalisation d’un support pédago</w:t>
      </w:r>
      <w:r w:rsidR="000D50C7" w:rsidRPr="00E62363">
        <w:rPr>
          <w:rFonts w:ascii="Calibri" w:eastAsia="Times New Roman" w:hAnsi="Calibri" w:cs="Calibri"/>
          <w:lang w:eastAsia="de-DE"/>
        </w:rPr>
        <w:t>gique de la communication orale.</w:t>
      </w:r>
    </w:p>
    <w:p w:rsidR="0086456B" w:rsidRPr="00E62363" w:rsidRDefault="0086456B" w:rsidP="00E62363">
      <w:pPr>
        <w:spacing w:after="0" w:line="360" w:lineRule="auto"/>
        <w:ind w:left="1560"/>
        <w:contextualSpacing/>
        <w:jc w:val="both"/>
        <w:rPr>
          <w:rFonts w:ascii="Calibri" w:eastAsia="Times New Roman" w:hAnsi="Calibri" w:cs="Calibri"/>
          <w:lang w:eastAsia="de-DE"/>
        </w:rPr>
      </w:pPr>
      <w:r w:rsidRPr="00E62363">
        <w:rPr>
          <w:rFonts w:ascii="Calibri" w:eastAsia="Times New Roman" w:hAnsi="Calibri" w:cs="Calibri"/>
          <w:lang w:eastAsia="de-DE"/>
        </w:rPr>
        <w:t>- Animation d’une séance de formation par petit groupe</w:t>
      </w:r>
      <w:r w:rsidR="000D50C7" w:rsidRPr="00E62363">
        <w:rPr>
          <w:rFonts w:ascii="Calibri" w:eastAsia="Times New Roman" w:hAnsi="Calibri" w:cs="Calibri"/>
          <w:lang w:eastAsia="de-DE"/>
        </w:rPr>
        <w:t>.</w:t>
      </w:r>
    </w:p>
    <w:p w:rsidR="00ED518D" w:rsidRPr="00E62363" w:rsidRDefault="0086456B" w:rsidP="00E62363">
      <w:pPr>
        <w:pStyle w:val="Paragraphedeliste"/>
        <w:numPr>
          <w:ilvl w:val="0"/>
          <w:numId w:val="21"/>
        </w:numPr>
        <w:spacing w:after="0" w:line="360" w:lineRule="auto"/>
        <w:ind w:left="1276" w:hanging="425"/>
        <w:jc w:val="both"/>
        <w:rPr>
          <w:rFonts w:ascii="Calibri" w:eastAsia="Times New Roman" w:hAnsi="Calibri" w:cs="Calibri"/>
          <w:lang w:eastAsia="de-DE"/>
        </w:rPr>
      </w:pPr>
      <w:r w:rsidRPr="00E62363">
        <w:rPr>
          <w:rFonts w:ascii="Calibri" w:eastAsia="Times New Roman" w:hAnsi="Calibri" w:cs="Calibri"/>
          <w:lang w:eastAsia="de-DE"/>
        </w:rPr>
        <w:t>Les méthodes d’apprentissage Innovantes</w:t>
      </w:r>
      <w:r w:rsidR="000D50C7" w:rsidRPr="00E62363">
        <w:rPr>
          <w:rFonts w:ascii="Calibri" w:eastAsia="Times New Roman" w:hAnsi="Calibri" w:cs="Calibri"/>
          <w:lang w:eastAsia="de-DE"/>
        </w:rPr>
        <w:t>.</w:t>
      </w:r>
      <w:r w:rsidR="00F13867" w:rsidRPr="00E62363">
        <w:rPr>
          <w:rFonts w:ascii="Calibri" w:eastAsia="Times New Roman" w:hAnsi="Calibri" w:cs="Calibri"/>
          <w:lang w:eastAsia="de-DE"/>
        </w:rPr>
        <w:t xml:space="preserve"> (</w:t>
      </w:r>
      <w:r w:rsidR="002265A2" w:rsidRPr="00E62363">
        <w:rPr>
          <w:rFonts w:ascii="Calibri" w:eastAsia="Times New Roman" w:hAnsi="Calibri" w:cs="Calibri"/>
          <w:b/>
          <w:lang w:eastAsia="de-DE"/>
        </w:rPr>
        <w:t>6</w:t>
      </w:r>
      <w:r w:rsidR="00F13867" w:rsidRPr="00E62363">
        <w:rPr>
          <w:rFonts w:ascii="Calibri" w:eastAsia="Times New Roman" w:hAnsi="Calibri" w:cs="Calibri"/>
          <w:b/>
          <w:lang w:eastAsia="de-DE"/>
        </w:rPr>
        <w:t xml:space="preserve"> HJ)</w:t>
      </w:r>
    </w:p>
    <w:p w:rsidR="000D50C7" w:rsidRPr="00E62363" w:rsidRDefault="00C9469C" w:rsidP="00E62363">
      <w:pPr>
        <w:spacing w:after="0" w:line="360" w:lineRule="auto"/>
        <w:ind w:left="1560"/>
        <w:jc w:val="both"/>
        <w:rPr>
          <w:rFonts w:ascii="Calibri" w:eastAsia="Times New Roman" w:hAnsi="Calibri" w:cs="Calibri"/>
          <w:lang w:eastAsia="de-DE"/>
        </w:rPr>
      </w:pPr>
      <w:r w:rsidRPr="00E62363">
        <w:rPr>
          <w:rFonts w:ascii="Calibri" w:eastAsia="Times New Roman" w:hAnsi="Calibri" w:cs="Calibri"/>
          <w:lang w:eastAsia="de-DE"/>
        </w:rPr>
        <w:t xml:space="preserve">- </w:t>
      </w:r>
      <w:r w:rsidR="000D50C7" w:rsidRPr="00E62363">
        <w:rPr>
          <w:rFonts w:ascii="Calibri" w:eastAsia="Times New Roman" w:hAnsi="Calibri" w:cs="Calibri"/>
          <w:lang w:eastAsia="de-DE"/>
        </w:rPr>
        <w:t xml:space="preserve">Le </w:t>
      </w:r>
      <w:proofErr w:type="spellStart"/>
      <w:r w:rsidR="000D50C7" w:rsidRPr="00E62363">
        <w:rPr>
          <w:rFonts w:ascii="Calibri" w:eastAsia="Times New Roman" w:hAnsi="Calibri" w:cs="Calibri"/>
          <w:lang w:eastAsia="de-DE"/>
        </w:rPr>
        <w:t>Blended</w:t>
      </w:r>
      <w:proofErr w:type="spellEnd"/>
      <w:r w:rsidR="000D50C7" w:rsidRPr="00E62363">
        <w:rPr>
          <w:rFonts w:ascii="Calibri" w:eastAsia="Times New Roman" w:hAnsi="Calibri" w:cs="Calibri"/>
          <w:lang w:eastAsia="de-DE"/>
        </w:rPr>
        <w:t xml:space="preserve"> Learning.</w:t>
      </w:r>
    </w:p>
    <w:p w:rsidR="00C9469C" w:rsidRPr="00E62363" w:rsidRDefault="000D50C7" w:rsidP="00E62363">
      <w:pPr>
        <w:spacing w:after="0" w:line="360" w:lineRule="auto"/>
        <w:ind w:left="1560"/>
        <w:jc w:val="both"/>
        <w:rPr>
          <w:rFonts w:ascii="Calibri" w:eastAsia="Times New Roman" w:hAnsi="Calibri" w:cs="Calibri"/>
          <w:lang w:eastAsia="de-DE"/>
        </w:rPr>
      </w:pPr>
      <w:r w:rsidRPr="00E62363">
        <w:rPr>
          <w:rFonts w:ascii="Calibri" w:eastAsia="Times New Roman" w:hAnsi="Calibri" w:cs="Calibri"/>
          <w:lang w:eastAsia="de-DE"/>
        </w:rPr>
        <w:t>- La Classe inversée.</w:t>
      </w:r>
    </w:p>
    <w:p w:rsidR="00C9469C" w:rsidRPr="00E62363" w:rsidRDefault="00C9469C" w:rsidP="00E62363">
      <w:pPr>
        <w:spacing w:after="0" w:line="360" w:lineRule="auto"/>
        <w:ind w:left="1560"/>
        <w:jc w:val="both"/>
        <w:rPr>
          <w:rFonts w:ascii="Calibri" w:eastAsia="Times New Roman" w:hAnsi="Calibri" w:cs="Calibri"/>
          <w:lang w:eastAsia="de-DE"/>
        </w:rPr>
      </w:pPr>
      <w:r w:rsidRPr="00E62363">
        <w:rPr>
          <w:rFonts w:ascii="Calibri" w:eastAsia="Times New Roman" w:hAnsi="Calibri" w:cs="Calibri"/>
          <w:lang w:eastAsia="de-DE"/>
        </w:rPr>
        <w:lastRenderedPageBreak/>
        <w:t>- Les outils innovants de travail collabora</w:t>
      </w:r>
      <w:r w:rsidR="000D50C7" w:rsidRPr="00E62363">
        <w:rPr>
          <w:rFonts w:ascii="Calibri" w:eastAsia="Times New Roman" w:hAnsi="Calibri" w:cs="Calibri"/>
          <w:lang w:eastAsia="de-DE"/>
        </w:rPr>
        <w:t>tif (la carte conceptuelle…).</w:t>
      </w:r>
    </w:p>
    <w:p w:rsidR="00C9469C" w:rsidRPr="00E62363" w:rsidRDefault="00C9469C" w:rsidP="00E62363">
      <w:pPr>
        <w:spacing w:after="0" w:line="360" w:lineRule="auto"/>
        <w:ind w:left="1560"/>
        <w:jc w:val="both"/>
        <w:rPr>
          <w:rFonts w:ascii="Calibri" w:eastAsia="Times New Roman" w:hAnsi="Calibri" w:cs="Calibri"/>
          <w:lang w:eastAsia="de-DE"/>
        </w:rPr>
      </w:pPr>
      <w:r w:rsidRPr="00E62363">
        <w:rPr>
          <w:rFonts w:ascii="Calibri" w:eastAsia="Times New Roman" w:hAnsi="Calibri" w:cs="Calibri"/>
          <w:lang w:eastAsia="de-DE"/>
        </w:rPr>
        <w:t>- L’apprentissage par les cas.</w:t>
      </w:r>
    </w:p>
    <w:p w:rsidR="00ED518D" w:rsidRPr="00E62363" w:rsidRDefault="00C9469C" w:rsidP="00E62363">
      <w:pPr>
        <w:spacing w:after="0" w:line="360" w:lineRule="auto"/>
        <w:ind w:left="1560"/>
        <w:jc w:val="both"/>
        <w:rPr>
          <w:rFonts w:ascii="Calibri" w:eastAsia="Times New Roman" w:hAnsi="Calibri" w:cs="Calibri"/>
          <w:lang w:eastAsia="de-DE"/>
        </w:rPr>
      </w:pPr>
      <w:r w:rsidRPr="00E62363">
        <w:rPr>
          <w:rFonts w:ascii="Calibri" w:eastAsia="Times New Roman" w:hAnsi="Calibri" w:cs="Calibri"/>
          <w:lang w:eastAsia="de-DE"/>
        </w:rPr>
        <w:t xml:space="preserve">- La méthode de </w:t>
      </w:r>
      <w:proofErr w:type="spellStart"/>
      <w:r w:rsidRPr="00E62363">
        <w:rPr>
          <w:rFonts w:ascii="Calibri" w:eastAsia="Times New Roman" w:hAnsi="Calibri" w:cs="Calibri"/>
          <w:lang w:eastAsia="de-DE"/>
        </w:rPr>
        <w:t>kolb</w:t>
      </w:r>
      <w:proofErr w:type="spellEnd"/>
      <w:r w:rsidR="000D50C7" w:rsidRPr="00E62363">
        <w:rPr>
          <w:rFonts w:ascii="Calibri" w:eastAsia="Times New Roman" w:hAnsi="Calibri" w:cs="Calibri"/>
          <w:lang w:eastAsia="de-DE"/>
        </w:rPr>
        <w:t>.</w:t>
      </w:r>
    </w:p>
    <w:p w:rsidR="00B350A8" w:rsidRPr="00E62363" w:rsidRDefault="00B350A8" w:rsidP="00E62363">
      <w:pPr>
        <w:pStyle w:val="Paragraphedeliste"/>
        <w:numPr>
          <w:ilvl w:val="1"/>
          <w:numId w:val="7"/>
        </w:numPr>
        <w:spacing w:after="0" w:line="360" w:lineRule="auto"/>
        <w:jc w:val="both"/>
        <w:rPr>
          <w:rFonts w:ascii="Calibri" w:hAnsi="Calibri" w:cs="Calibri"/>
          <w:b/>
          <w:bCs/>
          <w:sz w:val="24"/>
        </w:rPr>
      </w:pPr>
      <w:r w:rsidRPr="00E62363">
        <w:rPr>
          <w:rFonts w:ascii="Calibri" w:hAnsi="Calibri" w:cs="Calibri"/>
          <w:b/>
          <w:bCs/>
          <w:sz w:val="24"/>
        </w:rPr>
        <w:t>Livrables</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Note méthodologique définitive détaillant le déroulement de toute la formation.</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Supports pédagogiques de formations en format numérique (comportant le contenu théorique et le détail des activités d’apprentissage).</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de-DE"/>
        </w:rPr>
      </w:pPr>
      <w:r w:rsidRPr="00E62363">
        <w:rPr>
          <w:rFonts w:ascii="Calibri" w:eastAsia="Times New Roman" w:hAnsi="Calibri" w:cs="Calibri"/>
          <w:lang w:eastAsia="de-DE"/>
        </w:rPr>
        <w:t>Rapport final d’évaluation de l’activité</w:t>
      </w:r>
      <w:r w:rsidR="007069A9">
        <w:rPr>
          <w:rFonts w:ascii="Calibri" w:eastAsia="Times New Roman" w:hAnsi="Calibri" w:cs="Calibri"/>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de-DE"/>
        </w:rPr>
        <w:t>Les attestations de participations aux actions de formation</w:t>
      </w:r>
      <w:r w:rsidR="007069A9">
        <w:rPr>
          <w:rFonts w:ascii="Calibri" w:eastAsia="Times New Roman" w:hAnsi="Calibri" w:cs="Calibri"/>
          <w:b/>
          <w:bCs/>
          <w:lang w:eastAsia="de-DE"/>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E-quizz des compétences visées en amont et en aval de la formation</w:t>
      </w:r>
      <w:r w:rsidR="007069A9">
        <w:rPr>
          <w:rFonts w:ascii="Calibri" w:eastAsia="Times New Roman" w:hAnsi="Calibri" w:cs="Calibri"/>
          <w:lang w:eastAsia="fr-FR"/>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Évaluation de la formation par les participants</w:t>
      </w:r>
      <w:r w:rsidR="007069A9">
        <w:rPr>
          <w:rFonts w:ascii="Calibri" w:eastAsia="Times New Roman" w:hAnsi="Calibri" w:cs="Calibri"/>
          <w:lang w:eastAsia="fr-FR"/>
        </w:rPr>
        <w:t>.</w:t>
      </w:r>
    </w:p>
    <w:p w:rsidR="00B350A8" w:rsidRPr="00E62363" w:rsidRDefault="00B350A8" w:rsidP="007069A9">
      <w:pPr>
        <w:pStyle w:val="Paragraphedeliste"/>
        <w:numPr>
          <w:ilvl w:val="0"/>
          <w:numId w:val="28"/>
        </w:numPr>
        <w:spacing w:after="0"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Remise d’une </w:t>
      </w:r>
      <w:r w:rsidR="007069A9">
        <w:rPr>
          <w:rFonts w:ascii="Calibri" w:eastAsia="Times New Roman" w:hAnsi="Calibri" w:cs="Calibri"/>
          <w:lang w:eastAsia="fr-FR"/>
        </w:rPr>
        <w:t>attestation en fin de formation.</w:t>
      </w:r>
    </w:p>
    <w:p w:rsidR="00B350A8" w:rsidRPr="00E62363" w:rsidRDefault="00B350A8" w:rsidP="00E62363">
      <w:pPr>
        <w:spacing w:after="0" w:line="360" w:lineRule="auto"/>
        <w:ind w:left="360"/>
        <w:jc w:val="both"/>
        <w:rPr>
          <w:rFonts w:ascii="Calibri" w:eastAsia="Times New Roman" w:hAnsi="Calibri" w:cs="Calibri"/>
          <w:lang w:eastAsia="fr-FR"/>
        </w:rPr>
      </w:pPr>
      <w:r w:rsidRPr="00E62363">
        <w:rPr>
          <w:rFonts w:ascii="Calibri" w:eastAsia="Times New Roman" w:hAnsi="Calibri" w:cs="Calibri"/>
          <w:lang w:eastAsia="fr-FR"/>
        </w:rPr>
        <w:t>Les livrables, rédigés en langue française, doivent être fournis selon la forme jugée satisfaisante par l’université de Kairouan et le comité de suivi et de qualité du Domaine 2. Une fois validés, tous les rapports seront remis à l’université de Kairouan et en version papier, en trois (3) exemplaires, avec un envoi en parallèle par courrier électronique (sous format Word et PDF). L’envoi du rapport final de la mission à l’université de Kairouan devra être effectué, dans les 15 jours qui suivent la fin de la mission</w:t>
      </w:r>
      <w:r w:rsidR="006B005C" w:rsidRPr="00E62363">
        <w:rPr>
          <w:rFonts w:ascii="Calibri" w:eastAsia="Times New Roman" w:hAnsi="Calibri" w:cs="Calibri"/>
          <w:lang w:eastAsia="fr-FR"/>
        </w:rPr>
        <w:t>.</w:t>
      </w:r>
    </w:p>
    <w:p w:rsidR="005F27D8"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t>V. DUREE ET LIEU D’EXECUTION DE LA MISSION</w:t>
      </w:r>
    </w:p>
    <w:p w:rsidR="0076747B" w:rsidRDefault="0076747B" w:rsidP="00A71B99">
      <w:pPr>
        <w:autoSpaceDE w:val="0"/>
        <w:autoSpaceDN w:val="0"/>
        <w:adjustRightInd w:val="0"/>
        <w:spacing w:after="78" w:line="360" w:lineRule="auto"/>
        <w:ind w:left="284"/>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 xml:space="preserve">consultant prend à sa charge </w:t>
      </w:r>
      <w:r w:rsidR="00E60C24" w:rsidRPr="00E62363">
        <w:rPr>
          <w:rFonts w:ascii="Calibri" w:eastAsia="Times New Roman" w:hAnsi="Calibri" w:cs="Calibri"/>
          <w:lang w:eastAsia="fr-FR"/>
        </w:rPr>
        <w:t>le</w:t>
      </w:r>
      <w:r w:rsidRPr="00E62363">
        <w:rPr>
          <w:rFonts w:ascii="Calibri" w:eastAsia="Times New Roman" w:hAnsi="Calibri" w:cs="Calibri"/>
          <w:lang w:eastAsia="fr-FR"/>
        </w:rPr>
        <w:t xml:space="preserve"> transport : son hébergement et tous les frais engendrés lors de son séjour. Il est tenu de mobiliser par ses soins les moyens logistiques primordiaux pour sa propre utilisation.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 xml:space="preserve">Le </w:t>
      </w:r>
      <w:r w:rsidR="00E60C24" w:rsidRPr="00E62363">
        <w:rPr>
          <w:rFonts w:ascii="Calibri" w:eastAsia="Times New Roman" w:hAnsi="Calibri" w:cs="Calibri"/>
          <w:lang w:eastAsia="fr-FR"/>
        </w:rPr>
        <w:t xml:space="preserve">bureau de </w:t>
      </w:r>
      <w:r w:rsidRPr="00E62363">
        <w:rPr>
          <w:rFonts w:ascii="Calibri" w:eastAsia="Times New Roman" w:hAnsi="Calibri" w:cs="Calibri"/>
          <w:lang w:eastAsia="fr-FR"/>
        </w:rPr>
        <w:t>consultant assurera l’organisation (logistique + vouchers) des sessions de formation.</w:t>
      </w:r>
      <w:r w:rsidR="00E62363">
        <w:rPr>
          <w:rFonts w:ascii="Calibri" w:eastAsia="Times New Roman" w:hAnsi="Calibri" w:cs="Calibri"/>
          <w:lang w:eastAsia="fr-FR"/>
        </w:rPr>
        <w:t xml:space="preserve"> </w:t>
      </w:r>
      <w:r w:rsidRPr="00E62363">
        <w:rPr>
          <w:rFonts w:ascii="Calibri" w:eastAsia="Times New Roman" w:hAnsi="Calibri" w:cs="Calibri"/>
          <w:lang w:eastAsia="fr-FR"/>
        </w:rPr>
        <w:t xml:space="preserve">Des réunions périodiques de coordination seront prévues dans le siège de l’Université de </w:t>
      </w:r>
      <w:r w:rsidRPr="00A71B99">
        <w:rPr>
          <w:rFonts w:ascii="Calibri" w:eastAsia="Times New Roman" w:hAnsi="Calibri" w:cs="Calibri"/>
          <w:lang w:eastAsia="fr-FR"/>
        </w:rPr>
        <w:t>Kairouan.</w:t>
      </w:r>
      <w:r w:rsidR="00E62363" w:rsidRPr="00A71B99">
        <w:rPr>
          <w:rFonts w:ascii="Calibri" w:eastAsia="Times New Roman" w:hAnsi="Calibri" w:cs="Calibri"/>
          <w:lang w:eastAsia="fr-FR"/>
        </w:rPr>
        <w:t xml:space="preserve"> </w:t>
      </w:r>
      <w:r w:rsidRPr="00A71B99">
        <w:rPr>
          <w:rFonts w:ascii="Calibri" w:eastAsia="Times New Roman" w:hAnsi="Calibri" w:cs="Calibri"/>
          <w:lang w:eastAsia="fr-FR"/>
        </w:rPr>
        <w:t xml:space="preserve">La mission se déroulera </w:t>
      </w:r>
      <w:r w:rsidR="00A71B99" w:rsidRPr="00A71B99">
        <w:rPr>
          <w:rFonts w:ascii="Calibri" w:eastAsia="Times New Roman" w:hAnsi="Calibri" w:cs="Calibri"/>
          <w:lang w:eastAsia="fr-FR"/>
        </w:rPr>
        <w:t xml:space="preserve">tout au long </w:t>
      </w:r>
      <w:r w:rsidRPr="00A71B99">
        <w:rPr>
          <w:rFonts w:ascii="Calibri" w:eastAsia="Times New Roman" w:hAnsi="Calibri" w:cs="Calibri"/>
          <w:lang w:eastAsia="fr-FR"/>
        </w:rPr>
        <w:t xml:space="preserve">de l'exécution du </w:t>
      </w:r>
      <w:r w:rsidR="00BF5FE5" w:rsidRPr="00A71B99">
        <w:rPr>
          <w:rFonts w:ascii="Calibri" w:eastAsia="Times New Roman" w:hAnsi="Calibri" w:cs="Calibri"/>
          <w:lang w:eastAsia="fr-FR"/>
        </w:rPr>
        <w:t>projet</w:t>
      </w:r>
      <w:r w:rsidRPr="00A71B99">
        <w:rPr>
          <w:rFonts w:ascii="Calibri" w:eastAsia="Times New Roman" w:hAnsi="Calibri" w:cs="Calibri"/>
          <w:lang w:eastAsia="fr-FR"/>
        </w:rPr>
        <w:t xml:space="preserve"> PAQ-DGSU de l’université de Kairouan ou pendant toute autre période fixée ultérieurement par l’université de Kairouan après concertation avec le</w:t>
      </w:r>
      <w:r w:rsidR="00E60C24" w:rsidRPr="00A71B99">
        <w:rPr>
          <w:rFonts w:ascii="Calibri" w:eastAsia="Times New Roman" w:hAnsi="Calibri" w:cs="Calibri"/>
          <w:lang w:eastAsia="fr-FR"/>
        </w:rPr>
        <w:t xml:space="preserve"> bureau de</w:t>
      </w:r>
      <w:r w:rsidRPr="00A71B99">
        <w:rPr>
          <w:rFonts w:ascii="Calibri" w:eastAsia="Times New Roman" w:hAnsi="Calibri" w:cs="Calibri"/>
          <w:lang w:eastAsia="fr-FR"/>
        </w:rPr>
        <w:t xml:space="preserve"> consultant concerné et</w:t>
      </w:r>
      <w:r w:rsidR="00E60C24" w:rsidRPr="00A71B99">
        <w:rPr>
          <w:rFonts w:ascii="Calibri" w:eastAsia="Times New Roman" w:hAnsi="Calibri" w:cs="Calibri"/>
          <w:lang w:eastAsia="fr-FR"/>
        </w:rPr>
        <w:t xml:space="preserve"> selon un calendrier détaillé.</w:t>
      </w:r>
      <w:r w:rsidR="00A71B99">
        <w:rPr>
          <w:rFonts w:ascii="Calibri" w:eastAsia="Times New Roman" w:hAnsi="Calibri" w:cs="Calibri"/>
          <w:lang w:eastAsia="fr-FR"/>
        </w:rPr>
        <w:t xml:space="preserve"> </w:t>
      </w:r>
      <w:r w:rsidRPr="00E62363">
        <w:rPr>
          <w:rFonts w:ascii="Calibri" w:eastAsia="Times New Roman" w:hAnsi="Calibri" w:cs="Calibri"/>
          <w:lang w:eastAsia="fr-FR"/>
        </w:rPr>
        <w:t>La date de démarrage de la mission sera fixée par l’université de Kairouan lors de la négociation du contrat.</w:t>
      </w:r>
    </w:p>
    <w:p w:rsidR="0076747B" w:rsidRPr="00E62363" w:rsidRDefault="0076747B" w:rsidP="00E62363">
      <w:pPr>
        <w:spacing w:before="240" w:after="0" w:line="360" w:lineRule="auto"/>
        <w:jc w:val="both"/>
        <w:rPr>
          <w:rFonts w:ascii="Calibri" w:hAnsi="Calibri" w:cs="Calibri"/>
          <w:b/>
          <w:bCs/>
          <w:sz w:val="24"/>
        </w:rPr>
      </w:pPr>
      <w:r w:rsidRPr="00E62363">
        <w:rPr>
          <w:rFonts w:ascii="Calibri" w:hAnsi="Calibri" w:cs="Calibri"/>
          <w:b/>
          <w:bCs/>
          <w:sz w:val="24"/>
        </w:rPr>
        <w:t>VI.</w:t>
      </w:r>
      <w:r w:rsidR="00061735" w:rsidRPr="00E62363">
        <w:rPr>
          <w:rFonts w:ascii="Calibri" w:hAnsi="Calibri" w:cs="Calibri"/>
          <w:b/>
          <w:bCs/>
          <w:sz w:val="24"/>
        </w:rPr>
        <w:tab/>
      </w:r>
      <w:r w:rsidRPr="00E62363">
        <w:rPr>
          <w:rFonts w:ascii="Calibri" w:hAnsi="Calibri" w:cs="Calibri"/>
          <w:b/>
          <w:bCs/>
          <w:sz w:val="24"/>
        </w:rPr>
        <w:t xml:space="preserve"> QUALIFICATIONS DU</w:t>
      </w:r>
      <w:r w:rsidR="00E60C24" w:rsidRPr="00E62363">
        <w:rPr>
          <w:rFonts w:ascii="Calibri" w:hAnsi="Calibri" w:cs="Calibri"/>
          <w:b/>
          <w:bCs/>
          <w:sz w:val="24"/>
        </w:rPr>
        <w:t xml:space="preserve"> BUREAU DE</w:t>
      </w:r>
      <w:r w:rsidRPr="00E62363">
        <w:rPr>
          <w:rFonts w:ascii="Calibri" w:hAnsi="Calibri" w:cs="Calibri"/>
          <w:b/>
          <w:bCs/>
          <w:sz w:val="24"/>
        </w:rPr>
        <w:t xml:space="preserve"> CONSULTANT</w:t>
      </w:r>
      <w:r w:rsidR="00F84605">
        <w:rPr>
          <w:rFonts w:ascii="Calibri" w:hAnsi="Calibri" w:cs="Calibri"/>
          <w:b/>
          <w:bCs/>
          <w:sz w:val="24"/>
        </w:rPr>
        <w:t>S</w:t>
      </w:r>
    </w:p>
    <w:p w:rsidR="0076747B" w:rsidRPr="00E62363" w:rsidRDefault="0076747B" w:rsidP="00E62363">
      <w:pPr>
        <w:spacing w:after="0" w:line="360" w:lineRule="auto"/>
        <w:ind w:left="360"/>
        <w:jc w:val="both"/>
        <w:rPr>
          <w:rFonts w:ascii="Calibri" w:eastAsia="Times New Roman" w:hAnsi="Calibri" w:cs="Calibri"/>
          <w:lang w:eastAsia="de-DE"/>
        </w:rPr>
      </w:pPr>
      <w:r w:rsidRPr="00E62363">
        <w:rPr>
          <w:rFonts w:ascii="Calibri" w:eastAsia="Times New Roman" w:hAnsi="Calibri" w:cs="Calibri"/>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E62363">
        <w:rPr>
          <w:rFonts w:ascii="Calibri" w:eastAsia="Times New Roman" w:hAnsi="Calibri" w:cs="Calibri"/>
          <w:lang w:eastAsia="de-DE"/>
        </w:rPr>
        <w:t>notamment :</w:t>
      </w:r>
    </w:p>
    <w:p w:rsidR="0076747B" w:rsidRPr="00E62363" w:rsidRDefault="0076747B" w:rsidP="00E62363">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Times New Roman" w:hAnsi="Calibri" w:cs="Calibri"/>
          <w:lang w:eastAsia="en-GB"/>
        </w:rPr>
        <w:t>Une formation attestée en pédagogie et/ou pédagogie numérique,</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lastRenderedPageBreak/>
        <w:t xml:space="preserve">Une maitrise des TICE et de l’outil informatique et notamment le PPT,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la formation et l’animation de séminaires-ateliers en pédagogie et pédagogie numérique de 5 ans minimum,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la scénarisation et le développement des cours en ligne,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expérience dans l’évaluation des apprentissages en ligne,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Times New Roman" w:hAnsi="Calibri" w:cs="Calibri"/>
          <w:lang w:eastAsia="en-GB"/>
        </w:rPr>
        <w:t xml:space="preserve">Une maîtrise de la langue française à l’oral et à l’écrit. </w:t>
      </w:r>
    </w:p>
    <w:p w:rsidR="0076747B" w:rsidRPr="00E62363" w:rsidRDefault="0076747B" w:rsidP="00E62363">
      <w:pPr>
        <w:pStyle w:val="Paragraphedeliste"/>
        <w:numPr>
          <w:ilvl w:val="0"/>
          <w:numId w:val="14"/>
        </w:numPr>
        <w:autoSpaceDE w:val="0"/>
        <w:autoSpaceDN w:val="0"/>
        <w:adjustRightInd w:val="0"/>
        <w:spacing w:after="0" w:line="360" w:lineRule="auto"/>
        <w:jc w:val="both"/>
        <w:rPr>
          <w:rFonts w:ascii="Calibri" w:eastAsia="Calibri" w:hAnsi="Calibri" w:cs="Calibri"/>
          <w:color w:val="00000A"/>
        </w:rPr>
      </w:pPr>
      <w:r w:rsidRPr="00E62363">
        <w:rPr>
          <w:rFonts w:ascii="Calibri" w:eastAsia="Calibri" w:hAnsi="Calibri" w:cs="Calibri"/>
          <w:color w:val="00000A"/>
        </w:rPr>
        <w:t>Capable d’utiliser la pédagogie active ; variée alternant exposés, exercices d'appropriation et jeux de rôle.</w:t>
      </w:r>
    </w:p>
    <w:p w:rsidR="0076747B" w:rsidRPr="00E62363" w:rsidRDefault="0076747B" w:rsidP="00E62363">
      <w:pPr>
        <w:numPr>
          <w:ilvl w:val="0"/>
          <w:numId w:val="14"/>
        </w:numPr>
        <w:autoSpaceDE w:val="0"/>
        <w:autoSpaceDN w:val="0"/>
        <w:adjustRightInd w:val="0"/>
        <w:spacing w:after="0" w:line="360" w:lineRule="auto"/>
        <w:contextualSpacing/>
        <w:jc w:val="both"/>
        <w:rPr>
          <w:rFonts w:ascii="Calibri" w:eastAsia="Calibri" w:hAnsi="Calibri" w:cs="Calibri"/>
          <w:color w:val="00000A"/>
        </w:rPr>
      </w:pPr>
      <w:r w:rsidRPr="00E62363">
        <w:rPr>
          <w:rFonts w:ascii="Calibri" w:eastAsia="Calibri" w:hAnsi="Calibri" w:cs="Calibri"/>
          <w:color w:val="00000A"/>
        </w:rPr>
        <w:t>Capable d’appliquer Des méthodes et outils concrets et opérationnels directement utilisables en situation professionnelle.</w:t>
      </w:r>
    </w:p>
    <w:p w:rsidR="0076747B" w:rsidRPr="00E62363" w:rsidRDefault="0076747B" w:rsidP="00E62363">
      <w:pPr>
        <w:numPr>
          <w:ilvl w:val="0"/>
          <w:numId w:val="14"/>
        </w:numPr>
        <w:autoSpaceDE w:val="0"/>
        <w:autoSpaceDN w:val="0"/>
        <w:adjustRightInd w:val="0"/>
        <w:spacing w:before="240" w:after="0" w:line="360" w:lineRule="auto"/>
        <w:contextualSpacing/>
        <w:jc w:val="both"/>
        <w:rPr>
          <w:rFonts w:ascii="Calibri" w:eastAsia="Calibri" w:hAnsi="Calibri" w:cs="Calibri"/>
          <w:color w:val="00000A"/>
        </w:rPr>
      </w:pPr>
      <w:r w:rsidRPr="00E62363">
        <w:rPr>
          <w:rFonts w:ascii="Calibri" w:eastAsia="Calibri" w:hAnsi="Calibri" w:cs="Calibri"/>
          <w:color w:val="00000A"/>
        </w:rPr>
        <w:t>Capable d’exercer des Ateliers pratiques en rapport avec des situations d’apprentissage.</w:t>
      </w:r>
    </w:p>
    <w:p w:rsidR="00061735" w:rsidRPr="00E045F2" w:rsidRDefault="00061735" w:rsidP="00E62363">
      <w:pPr>
        <w:spacing w:before="240" w:after="0" w:line="360" w:lineRule="auto"/>
        <w:jc w:val="both"/>
        <w:rPr>
          <w:rFonts w:ascii="Calibri" w:hAnsi="Calibri" w:cs="Calibri"/>
          <w:b/>
          <w:bCs/>
          <w:sz w:val="24"/>
        </w:rPr>
      </w:pPr>
      <w:r w:rsidRPr="00E045F2">
        <w:rPr>
          <w:rFonts w:ascii="Calibri" w:hAnsi="Calibri" w:cs="Calibri"/>
          <w:b/>
          <w:bCs/>
          <w:sz w:val="24"/>
        </w:rPr>
        <w:t>VI</w:t>
      </w:r>
      <w:r w:rsidR="005F34F1" w:rsidRPr="00E045F2">
        <w:rPr>
          <w:rFonts w:ascii="Calibri" w:hAnsi="Calibri" w:cs="Calibri"/>
          <w:b/>
          <w:bCs/>
          <w:sz w:val="24"/>
        </w:rPr>
        <w:t>I</w:t>
      </w:r>
      <w:r w:rsidRPr="00E045F2">
        <w:rPr>
          <w:rFonts w:ascii="Calibri" w:hAnsi="Calibri" w:cs="Calibri"/>
          <w:b/>
          <w:bCs/>
          <w:sz w:val="24"/>
        </w:rPr>
        <w:t>.</w:t>
      </w:r>
      <w:r w:rsidRPr="00E045F2">
        <w:rPr>
          <w:rFonts w:ascii="Calibri" w:hAnsi="Calibri" w:cs="Calibri"/>
          <w:b/>
          <w:bCs/>
          <w:sz w:val="24"/>
        </w:rPr>
        <w:tab/>
        <w:t>MANIFESTATION D’INTERET</w:t>
      </w:r>
    </w:p>
    <w:p w:rsidR="00061735" w:rsidRPr="00E62363" w:rsidRDefault="00061735" w:rsidP="00E62363">
      <w:pPr>
        <w:spacing w:line="360" w:lineRule="auto"/>
        <w:ind w:left="360"/>
        <w:jc w:val="both"/>
        <w:rPr>
          <w:rFonts w:ascii="Calibri" w:eastAsia="Times New Roman" w:hAnsi="Calibri" w:cs="Calibri"/>
          <w:lang w:eastAsia="de-DE"/>
        </w:rPr>
      </w:pPr>
      <w:r w:rsidRPr="00E62363">
        <w:rPr>
          <w:rFonts w:ascii="Calibri" w:eastAsia="Times New Roman" w:hAnsi="Calibri" w:cs="Calibri"/>
          <w:lang w:eastAsia="de-DE"/>
        </w:rPr>
        <w:t>Les</w:t>
      </w:r>
      <w:r w:rsidR="00E60C24" w:rsidRPr="00E62363">
        <w:rPr>
          <w:rFonts w:ascii="Calibri" w:eastAsia="Times New Roman" w:hAnsi="Calibri" w:cs="Calibri"/>
          <w:lang w:eastAsia="de-DE"/>
        </w:rPr>
        <w:t xml:space="preserve"> bureaux de</w:t>
      </w:r>
      <w:r w:rsidRPr="00E62363">
        <w:rPr>
          <w:rFonts w:ascii="Calibri" w:eastAsia="Times New Roman" w:hAnsi="Calibri" w:cs="Calibri"/>
          <w:lang w:eastAsia="de-DE"/>
        </w:rPr>
        <w:t xml:space="preserv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doivent </w:t>
      </w:r>
      <w:r w:rsidR="00C855FC">
        <w:rPr>
          <w:rFonts w:ascii="Calibri" w:eastAsia="Times New Roman" w:hAnsi="Calibri" w:cs="Calibri"/>
          <w:lang w:eastAsia="de-DE"/>
        </w:rPr>
        <w:t>s’</w:t>
      </w:r>
      <w:r w:rsidRPr="00E62363">
        <w:rPr>
          <w:rFonts w:ascii="Calibri" w:eastAsia="Times New Roman" w:hAnsi="Calibri" w:cs="Calibri"/>
          <w:lang w:eastAsia="de-DE"/>
        </w:rPr>
        <w:t xml:space="preserve">adresser à monsieur le président de l’université de Kairouan   Campus Universitaire Route périphérique Dar El Amen Kairouan </w:t>
      </w:r>
      <w:r w:rsidRPr="00E62363">
        <w:rPr>
          <w:rFonts w:ascii="Calibri" w:eastAsia="Times New Roman" w:hAnsi="Calibri" w:cs="Calibri"/>
          <w:b/>
          <w:bCs/>
          <w:lang w:eastAsia="de-DE"/>
        </w:rPr>
        <w:t>3100</w:t>
      </w:r>
      <w:r w:rsidRPr="00E62363">
        <w:rPr>
          <w:rFonts w:ascii="Calibri" w:eastAsia="Times New Roman" w:hAnsi="Calibri" w:cs="Calibri"/>
          <w:lang w:eastAsia="de-DE"/>
        </w:rPr>
        <w:t xml:space="preserve"> </w:t>
      </w:r>
      <w:r w:rsidRPr="00E62363">
        <w:rPr>
          <w:rFonts w:ascii="Calibri" w:eastAsia="Times New Roman" w:hAnsi="Calibri" w:cs="Calibri"/>
          <w:b/>
          <w:bCs/>
          <w:lang w:eastAsia="de-DE"/>
        </w:rPr>
        <w:t>Tél</w:t>
      </w:r>
      <w:r w:rsidRPr="00E62363">
        <w:rPr>
          <w:rFonts w:ascii="Calibri" w:eastAsia="Times New Roman" w:hAnsi="Calibri" w:cs="Calibri"/>
          <w:lang w:eastAsia="de-DE"/>
        </w:rPr>
        <w:t xml:space="preserve">: </w:t>
      </w:r>
      <w:r w:rsidRPr="00E62363">
        <w:rPr>
          <w:rFonts w:ascii="Calibri" w:eastAsia="Times New Roman" w:hAnsi="Calibri" w:cs="Calibri"/>
          <w:b/>
          <w:bCs/>
          <w:lang w:eastAsia="de-DE"/>
        </w:rPr>
        <w:t>00 216 77 273 064/ 00 216 77 273 065/ 00 216 77 273 066 / Fax: 00 216 77 273 067,</w:t>
      </w:r>
      <w:r w:rsidRPr="00E62363">
        <w:rPr>
          <w:rFonts w:ascii="Calibri" w:eastAsia="Times New Roman" w:hAnsi="Calibri" w:cs="Calibri"/>
          <w:lang w:eastAsia="de-DE"/>
        </w:rPr>
        <w:t xml:space="preserve"> un dossier de candidature en langue française comprenant les pièces suivantes :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Lettre de candidature, dûment datée et signée, au nom de Monsieur le président de l’université de Kairouan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Tout</w:t>
      </w:r>
      <w:r w:rsidRPr="00E62363">
        <w:rPr>
          <w:rFonts w:ascii="Calibri" w:hAnsi="Calibri" w:cs="Calibri"/>
        </w:rPr>
        <w:t xml:space="preserve"> </w:t>
      </w:r>
      <w:r w:rsidRPr="00E62363">
        <w:rPr>
          <w:rFonts w:ascii="Calibri" w:eastAsia="Times New Roman" w:hAnsi="Calibri" w:cs="Calibri"/>
          <w:bCs/>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Références récentes (5 dernières années) et pertinentes en missions similaires avec mention obligatoire des références des missions. </w:t>
      </w:r>
    </w:p>
    <w:p w:rsidR="00061735" w:rsidRPr="00E62363" w:rsidRDefault="00061735" w:rsidP="00E62363">
      <w:pPr>
        <w:numPr>
          <w:ilvl w:val="0"/>
          <w:numId w:val="15"/>
        </w:numPr>
        <w:spacing w:after="0" w:line="360" w:lineRule="auto"/>
        <w:contextualSpacing/>
        <w:jc w:val="both"/>
        <w:rPr>
          <w:rFonts w:ascii="Calibri" w:eastAsia="Times New Roman" w:hAnsi="Calibri" w:cs="Calibri"/>
          <w:bCs/>
          <w:lang w:eastAsia="de-DE"/>
        </w:rPr>
      </w:pPr>
      <w:r w:rsidRPr="00E62363">
        <w:rPr>
          <w:rFonts w:ascii="Calibri" w:eastAsia="Times New Roman" w:hAnsi="Calibri" w:cs="Calibri"/>
          <w:bCs/>
          <w:lang w:eastAsia="de-DE"/>
        </w:rPr>
        <w:t xml:space="preserve">Qualifications en rapport avec la nature de la mission. </w:t>
      </w:r>
    </w:p>
    <w:p w:rsidR="00C855FC" w:rsidRPr="00C855FC" w:rsidRDefault="00061735" w:rsidP="00D11EDE">
      <w:pPr>
        <w:numPr>
          <w:ilvl w:val="0"/>
          <w:numId w:val="15"/>
        </w:numPr>
        <w:spacing w:after="0" w:line="360" w:lineRule="auto"/>
        <w:contextualSpacing/>
        <w:jc w:val="both"/>
        <w:rPr>
          <w:rFonts w:ascii="Calibri" w:eastAsia="Times New Roman" w:hAnsi="Calibri" w:cs="Calibri"/>
          <w:bCs/>
          <w:lang w:eastAsia="de-DE"/>
        </w:rPr>
      </w:pPr>
      <w:r w:rsidRPr="00C855FC">
        <w:rPr>
          <w:rFonts w:ascii="Calibri" w:eastAsia="Times New Roman" w:hAnsi="Calibri" w:cs="Calibri"/>
          <w:bCs/>
          <w:lang w:eastAsia="de-DE"/>
        </w:rPr>
        <w:t xml:space="preserve">Tout autre document jugé nécessaire par le candidat. </w:t>
      </w:r>
      <w:r w:rsidR="00C855FC" w:rsidRPr="00C855FC">
        <w:rPr>
          <w:rFonts w:ascii="Calibri" w:eastAsia="Times New Roman" w:hAnsi="Calibri" w:cs="Calibri"/>
          <w:bCs/>
          <w:lang w:eastAsia="de-DE"/>
        </w:rPr>
        <w:br w:type="page"/>
      </w:r>
    </w:p>
    <w:p w:rsidR="00061735" w:rsidRPr="00C855FC" w:rsidRDefault="00061735" w:rsidP="00334AEE">
      <w:pPr>
        <w:spacing w:after="0" w:line="360" w:lineRule="auto"/>
        <w:contextualSpacing/>
        <w:jc w:val="both"/>
        <w:rPr>
          <w:rFonts w:ascii="Calibri" w:eastAsia="Times New Roman" w:hAnsi="Calibri" w:cs="Calibri"/>
          <w:lang w:eastAsia="en-GB"/>
        </w:rPr>
      </w:pPr>
      <w:r w:rsidRPr="00C855FC">
        <w:rPr>
          <w:rFonts w:ascii="Calibri" w:eastAsia="Times New Roman" w:hAnsi="Calibri" w:cs="Calibri"/>
          <w:lang w:eastAsia="en-GB"/>
        </w:rPr>
        <w:lastRenderedPageBreak/>
        <w:t xml:space="preserve">Les candidats intéressés peuvent obtenir de plus amples informations au sujet des termes de référence par mail à l’adresse électronique : </w:t>
      </w:r>
      <w:r w:rsidRPr="00C855FC">
        <w:rPr>
          <w:rFonts w:ascii="Calibri" w:eastAsia="Times New Roman" w:hAnsi="Calibri" w:cs="Calibri"/>
          <w:b/>
          <w:bCs/>
          <w:lang w:eastAsia="en-GB"/>
        </w:rPr>
        <w:t>khaked.feydi@u-kairouan.tn</w:t>
      </w:r>
      <w:r w:rsidRPr="00C855FC">
        <w:rPr>
          <w:rFonts w:ascii="Calibri" w:eastAsia="Times New Roman" w:hAnsi="Calibri" w:cs="Calibri"/>
          <w:lang w:eastAsia="en-GB"/>
        </w:rPr>
        <w:t xml:space="preserve"> et trouver la version numérique des documents afférents à cet appel sur le site web de l’université de Kairouan </w:t>
      </w:r>
      <w:r w:rsidRPr="00C855FC">
        <w:rPr>
          <w:rFonts w:ascii="Calibri" w:eastAsia="Times New Roman" w:hAnsi="Calibri" w:cs="Calibri"/>
          <w:b/>
          <w:bCs/>
          <w:lang w:eastAsia="en-GB"/>
        </w:rPr>
        <w:t>:</w:t>
      </w:r>
      <w:r w:rsidRPr="00C855FC">
        <w:rPr>
          <w:rFonts w:ascii="Calibri" w:eastAsia="Times New Roman" w:hAnsi="Calibri" w:cs="Calibri"/>
          <w:b/>
          <w:bCs/>
          <w:lang w:eastAsia="de-DE"/>
        </w:rPr>
        <w:t xml:space="preserve"> </w:t>
      </w:r>
      <w:hyperlink r:id="rId13" w:history="1">
        <w:r w:rsidRPr="00C855FC">
          <w:rPr>
            <w:rStyle w:val="Lienhypertexte"/>
            <w:rFonts w:ascii="Calibri" w:eastAsia="Times New Roman" w:hAnsi="Calibri" w:cs="Calibri"/>
            <w:b/>
            <w:bCs/>
            <w:color w:val="auto"/>
            <w:lang w:eastAsia="de-DE"/>
          </w:rPr>
          <w:t>www.Univ-k.rnu.tn</w:t>
        </w:r>
      </w:hyperlink>
    </w:p>
    <w:p w:rsidR="00961371" w:rsidRDefault="00961371" w:rsidP="00E62363">
      <w:pPr>
        <w:pStyle w:val="Corpsdetexte"/>
        <w:spacing w:before="64" w:after="240" w:line="360" w:lineRule="auto"/>
        <w:rPr>
          <w:rFonts w:ascii="Calibri" w:hAnsi="Calibri" w:cs="Calibri"/>
          <w:szCs w:val="22"/>
        </w:rPr>
      </w:pPr>
      <w:r w:rsidRPr="00E62363">
        <w:rPr>
          <w:rFonts w:ascii="Calibri" w:hAnsi="Calibri" w:cs="Calibri"/>
          <w:szCs w:val="22"/>
        </w:rPr>
        <w:t xml:space="preserve">Les dossiers de candidature </w:t>
      </w:r>
      <w:r w:rsidRPr="00E62363">
        <w:rPr>
          <w:rFonts w:ascii="Calibri" w:hAnsi="Calibri" w:cs="Calibri"/>
          <w:b/>
          <w:bCs/>
          <w:szCs w:val="22"/>
          <w:u w:val="single"/>
        </w:rPr>
        <w:t>peuvent</w:t>
      </w:r>
      <w:r w:rsidRPr="00E62363">
        <w:rPr>
          <w:rFonts w:ascii="Calibri" w:hAnsi="Calibri" w:cs="Calibri"/>
          <w:szCs w:val="22"/>
        </w:rPr>
        <w:t xml:space="preserve"> être présentés </w:t>
      </w:r>
      <w:r w:rsidRPr="00E62363">
        <w:rPr>
          <w:rFonts w:ascii="Calibri" w:hAnsi="Calibri" w:cs="Calibri"/>
          <w:szCs w:val="22"/>
          <w:u w:val="single"/>
        </w:rPr>
        <w:t>numériquement</w:t>
      </w:r>
      <w:r w:rsidRPr="00E62363">
        <w:rPr>
          <w:rFonts w:ascii="Calibri" w:hAnsi="Calibri" w:cs="Calibri"/>
          <w:szCs w:val="22"/>
        </w:rPr>
        <w:t xml:space="preserve"> en pièces jointes via la plateforme TUNEPS </w:t>
      </w:r>
      <w:r w:rsidRPr="00E62363">
        <w:rPr>
          <w:rFonts w:ascii="Calibri" w:hAnsi="Calibri" w:cs="Calibri"/>
          <w:b/>
          <w:bCs/>
          <w:szCs w:val="22"/>
          <w:u w:val="single"/>
        </w:rPr>
        <w:t>Ou bien</w:t>
      </w:r>
      <w:r w:rsidRPr="00E62363">
        <w:rPr>
          <w:rFonts w:ascii="Calibri" w:hAnsi="Calibri" w:cs="Calibri"/>
          <w:szCs w:val="22"/>
        </w:rPr>
        <w:t xml:space="preserve"> parvenir </w:t>
      </w:r>
      <w:r w:rsidRPr="00E62363">
        <w:rPr>
          <w:rFonts w:ascii="Calibri" w:hAnsi="Calibri" w:cs="Calibri"/>
          <w:szCs w:val="22"/>
          <w:u w:val="single"/>
        </w:rPr>
        <w:t>physiquement</w:t>
      </w:r>
      <w:r w:rsidRPr="00E62363">
        <w:rPr>
          <w:rFonts w:ascii="Calibri" w:hAnsi="Calibri" w:cs="Calibri"/>
          <w:szCs w:val="22"/>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061"/>
      </w:tblGrid>
      <w:tr w:rsidR="00961371" w:rsidRPr="00A8698B" w:rsidTr="00334AEE">
        <w:tc>
          <w:tcPr>
            <w:tcW w:w="9061" w:type="dxa"/>
          </w:tcPr>
          <w:p w:rsidR="00961371" w:rsidRPr="00A8698B" w:rsidRDefault="00961371" w:rsidP="00E045F2">
            <w:pPr>
              <w:jc w:val="center"/>
              <w:rPr>
                <w:rFonts w:ascii="Calibri" w:hAnsi="Calibri" w:cs="Calibri"/>
                <w:b/>
              </w:rPr>
            </w:pPr>
            <w:r w:rsidRPr="00A8698B">
              <w:rPr>
                <w:rFonts w:ascii="Calibri" w:hAnsi="Calibri" w:cs="Calibri"/>
                <w:b/>
                <w:bCs/>
                <w:color w:val="202124"/>
                <w:shd w:val="clear" w:color="auto" w:fill="FFFFFF"/>
              </w:rPr>
              <w:t xml:space="preserve">« Ne Pas Ouvrir, Appel à Manifestation </w:t>
            </w:r>
            <w:r w:rsidRPr="00A8698B">
              <w:rPr>
                <w:rFonts w:ascii="Calibri" w:hAnsi="Calibri" w:cs="Calibri"/>
                <w:b/>
              </w:rPr>
              <w:t xml:space="preserve">N° </w:t>
            </w:r>
            <w:r w:rsidR="007D644E" w:rsidRPr="00A8698B">
              <w:rPr>
                <w:rFonts w:ascii="Calibri" w:hAnsi="Calibri" w:cs="Calibri"/>
                <w:b/>
              </w:rPr>
              <w:t>1</w:t>
            </w:r>
            <w:r w:rsidR="00981EF8" w:rsidRPr="00A8698B">
              <w:rPr>
                <w:rFonts w:ascii="Calibri" w:hAnsi="Calibri" w:cs="Calibri"/>
                <w:b/>
              </w:rPr>
              <w:t>0</w:t>
            </w:r>
            <w:r w:rsidRPr="00A8698B">
              <w:rPr>
                <w:rFonts w:ascii="Calibri" w:hAnsi="Calibri" w:cs="Calibri"/>
                <w:b/>
              </w:rPr>
              <w:t>/2022 PAQ-DGSU »</w:t>
            </w:r>
          </w:p>
          <w:p w:rsidR="00961371" w:rsidRPr="00A8698B" w:rsidRDefault="00961371" w:rsidP="00E045F2">
            <w:pPr>
              <w:spacing w:before="3"/>
              <w:jc w:val="center"/>
              <w:rPr>
                <w:rFonts w:ascii="Calibri" w:hAnsi="Calibri" w:cs="Calibri"/>
                <w:b/>
              </w:rPr>
            </w:pPr>
            <w:r w:rsidRPr="00A8698B">
              <w:rPr>
                <w:rFonts w:ascii="Calibri" w:hAnsi="Calibri" w:cs="Calibri"/>
                <w:b/>
              </w:rPr>
              <w:t>Pour le recrutement d’un Bureau d’Etudes pour la mission :</w:t>
            </w:r>
          </w:p>
          <w:p w:rsidR="00961371" w:rsidRPr="00A8698B" w:rsidRDefault="00655FF4" w:rsidP="00E045F2">
            <w:pPr>
              <w:spacing w:before="240"/>
              <w:jc w:val="center"/>
              <w:rPr>
                <w:rFonts w:ascii="Calibri" w:hAnsi="Calibri" w:cs="Calibri"/>
                <w:b/>
                <w:bCs/>
                <w:lang w:eastAsia="fr-FR"/>
              </w:rPr>
            </w:pPr>
            <w:r w:rsidRPr="00A8698B">
              <w:rPr>
                <w:rFonts w:ascii="Calibri" w:hAnsi="Calibri" w:cs="Calibri"/>
                <w:b/>
                <w:bCs/>
              </w:rPr>
              <w:t>« </w:t>
            </w:r>
            <w:r w:rsidR="00455836" w:rsidRPr="00A8698B">
              <w:rPr>
                <w:rFonts w:cstheme="minorHAnsi"/>
                <w:b/>
                <w:sz w:val="28"/>
                <w:szCs w:val="26"/>
              </w:rPr>
              <w:t>Former des formateurs sur l’innovation pédagogique et sur l’utilisation des méthodes actives et constructives</w:t>
            </w:r>
            <w:r w:rsidRPr="00A8698B">
              <w:rPr>
                <w:rFonts w:ascii="Calibri" w:hAnsi="Calibri" w:cs="Calibri"/>
                <w:b/>
                <w:bCs/>
              </w:rPr>
              <w:t> »</w:t>
            </w:r>
          </w:p>
        </w:tc>
      </w:tr>
    </w:tbl>
    <w:p w:rsidR="00961371" w:rsidRPr="00E62363" w:rsidRDefault="00961371" w:rsidP="00E045F2">
      <w:pPr>
        <w:spacing w:before="240" w:after="120" w:line="360" w:lineRule="auto"/>
        <w:rPr>
          <w:rFonts w:ascii="Calibri" w:hAnsi="Calibri" w:cs="Calibri"/>
          <w:lang w:eastAsia="fr-FR"/>
        </w:rPr>
      </w:pPr>
      <w:r w:rsidRPr="00A8698B">
        <w:rPr>
          <w:rFonts w:ascii="Calibri" w:hAnsi="Calibri" w:cs="Calibri"/>
          <w:b/>
          <w:bCs/>
          <w:lang w:eastAsia="fr-FR"/>
        </w:rPr>
        <w:t>Adresse : Université de Kairouan, Campus Universitaire, Route périphérique Dar El Amen Kairouan 3100</w:t>
      </w:r>
      <w:r w:rsidR="00E045F2" w:rsidRPr="00A8698B">
        <w:rPr>
          <w:rFonts w:ascii="Calibri" w:hAnsi="Calibri" w:cs="Calibri"/>
          <w:b/>
          <w:bCs/>
          <w:lang w:eastAsia="fr-FR"/>
        </w:rPr>
        <w:t xml:space="preserve">. </w:t>
      </w:r>
      <w:r w:rsidRPr="00A8698B">
        <w:rPr>
          <w:rFonts w:ascii="Calibri" w:hAnsi="Calibri" w:cs="Calibri"/>
          <w:lang w:eastAsia="fr-FR"/>
        </w:rPr>
        <w:t xml:space="preserve">La date limite pour la réception des dossiers est fixée au </w:t>
      </w:r>
      <w:r w:rsidR="002508FC" w:rsidRPr="00A8698B">
        <w:rPr>
          <w:rFonts w:ascii="Calibri" w:hAnsi="Calibri" w:cs="Calibri"/>
          <w:b/>
          <w:bCs/>
          <w:lang w:eastAsia="fr-FR"/>
        </w:rPr>
        <w:t>1</w:t>
      </w:r>
      <w:r w:rsidR="00386918" w:rsidRPr="00A8698B">
        <w:rPr>
          <w:rFonts w:ascii="Calibri" w:hAnsi="Calibri" w:cs="Calibri"/>
          <w:b/>
          <w:bCs/>
          <w:lang w:eastAsia="fr-FR"/>
        </w:rPr>
        <w:t>5</w:t>
      </w:r>
      <w:r w:rsidRPr="00A8698B">
        <w:rPr>
          <w:rFonts w:ascii="Calibri" w:hAnsi="Calibri" w:cs="Calibri"/>
          <w:b/>
          <w:bCs/>
          <w:lang w:eastAsia="fr-FR"/>
        </w:rPr>
        <w:t>/0</w:t>
      </w:r>
      <w:r w:rsidR="002508FC" w:rsidRPr="00A8698B">
        <w:rPr>
          <w:rFonts w:ascii="Calibri" w:hAnsi="Calibri" w:cs="Calibri"/>
          <w:b/>
          <w:bCs/>
          <w:lang w:eastAsia="fr-FR"/>
        </w:rPr>
        <w:t>6</w:t>
      </w:r>
      <w:r w:rsidRPr="00A8698B">
        <w:rPr>
          <w:rFonts w:ascii="Calibri" w:hAnsi="Calibri" w:cs="Calibri"/>
          <w:b/>
          <w:bCs/>
          <w:lang w:eastAsia="fr-FR"/>
        </w:rPr>
        <w:t>/2022 à</w:t>
      </w:r>
      <w:r w:rsidRPr="00A8698B">
        <w:rPr>
          <w:rFonts w:ascii="Calibri" w:hAnsi="Calibri" w:cs="Calibri"/>
          <w:b/>
          <w:bCs/>
        </w:rPr>
        <w:t xml:space="preserve"> </w:t>
      </w:r>
      <w:r w:rsidRPr="00A8698B">
        <w:rPr>
          <w:rFonts w:ascii="Calibri" w:hAnsi="Calibri" w:cs="Calibri"/>
          <w:b/>
          <w:bCs/>
          <w:lang w:eastAsia="fr-FR"/>
        </w:rPr>
        <w:t>1</w:t>
      </w:r>
      <w:r w:rsidR="00224566" w:rsidRPr="00A8698B">
        <w:rPr>
          <w:rFonts w:ascii="Calibri" w:hAnsi="Calibri" w:cs="Calibri"/>
          <w:b/>
          <w:bCs/>
          <w:lang w:eastAsia="fr-FR"/>
        </w:rPr>
        <w:t>2</w:t>
      </w:r>
      <w:r w:rsidRPr="00A8698B">
        <w:rPr>
          <w:rFonts w:ascii="Calibri" w:hAnsi="Calibri" w:cs="Calibri"/>
          <w:b/>
          <w:bCs/>
          <w:lang w:eastAsia="fr-FR"/>
        </w:rPr>
        <w:t>h00</w:t>
      </w:r>
      <w:r w:rsidRPr="00E62363">
        <w:rPr>
          <w:rFonts w:ascii="Calibri" w:hAnsi="Calibri" w:cs="Calibri"/>
          <w:lang w:eastAsia="fr-FR"/>
        </w:rPr>
        <w:t xml:space="preserve"> (Le cachet du Bureau d’Ordre de l’Université de Kairouan faisant foi).</w:t>
      </w:r>
    </w:p>
    <w:p w:rsidR="005F34F1" w:rsidRPr="00E045F2" w:rsidRDefault="005F34F1" w:rsidP="00E045F2">
      <w:pPr>
        <w:spacing w:after="0" w:line="360" w:lineRule="auto"/>
        <w:jc w:val="both"/>
        <w:rPr>
          <w:rFonts w:ascii="Calibri" w:hAnsi="Calibri" w:cs="Calibri"/>
          <w:b/>
          <w:bCs/>
          <w:sz w:val="24"/>
        </w:rPr>
      </w:pPr>
      <w:r w:rsidRPr="00E045F2">
        <w:rPr>
          <w:rFonts w:ascii="Calibri" w:hAnsi="Calibri" w:cs="Calibri"/>
          <w:b/>
          <w:bCs/>
          <w:sz w:val="24"/>
        </w:rPr>
        <w:t>VIII.</w:t>
      </w:r>
      <w:r w:rsidRPr="00E045F2">
        <w:rPr>
          <w:rFonts w:ascii="Calibri" w:hAnsi="Calibri" w:cs="Calibri"/>
          <w:b/>
          <w:bCs/>
          <w:sz w:val="24"/>
        </w:rPr>
        <w:tab/>
        <w:t>PIECES CONSTITUTIVES DE LA MANIFESTATION D’INTERET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eastAsia="Calibri" w:hAnsi="Calibri" w:cs="Calibri"/>
          <w:bCs/>
          <w:lang w:eastAsia="de-DE"/>
        </w:rPr>
      </w:pPr>
      <w:r w:rsidRPr="00E62363">
        <w:rPr>
          <w:rFonts w:ascii="Calibri" w:eastAsia="Calibri" w:hAnsi="Calibri" w:cs="Calibri"/>
          <w:bCs/>
          <w:lang w:eastAsia="de-DE"/>
        </w:rPr>
        <w:t>L</w:t>
      </w:r>
      <w:r w:rsidRPr="00E62363">
        <w:rPr>
          <w:rFonts w:ascii="Calibri" w:hAnsi="Calibri" w:cs="Calibri"/>
          <w:bCs/>
        </w:rPr>
        <w:t>e</w:t>
      </w:r>
      <w:r w:rsidRPr="00E62363">
        <w:rPr>
          <w:rFonts w:ascii="Calibri" w:eastAsia="Calibri" w:hAnsi="Calibri" w:cs="Calibri"/>
          <w:bCs/>
          <w:lang w:eastAsia="de-DE"/>
        </w:rPr>
        <w:t>ttre de candidature au nom du président de l’université (la Manifestation de l’intérêt).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Expériences générales de l’organisme candidat avec les pièces justificatives.</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Références récentes et pertinentes en missions similaires (avec les coordonnées des personnes de contact).</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Une copie des pièces justificatives des diplômes, des expériences du candidat, et des qualifications du candidat en rapport avec la nature de la mission.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Curriculums Vitae des experts qui vont intervenir dans cette action.</w:t>
      </w:r>
    </w:p>
    <w:p w:rsidR="005F34F1" w:rsidRPr="00E62363" w:rsidRDefault="005F34F1" w:rsidP="00E62363">
      <w:pPr>
        <w:numPr>
          <w:ilvl w:val="0"/>
          <w:numId w:val="14"/>
        </w:numPr>
        <w:autoSpaceDE w:val="0"/>
        <w:autoSpaceDN w:val="0"/>
        <w:adjustRightInd w:val="0"/>
        <w:spacing w:after="0" w:line="360" w:lineRule="auto"/>
        <w:contextualSpacing/>
        <w:jc w:val="both"/>
        <w:rPr>
          <w:rFonts w:ascii="Calibri" w:hAnsi="Calibri" w:cs="Calibri"/>
          <w:bCs/>
        </w:rPr>
      </w:pPr>
      <w:r w:rsidRPr="00E62363">
        <w:rPr>
          <w:rFonts w:ascii="Calibri" w:hAnsi="Calibri" w:cs="Calibri"/>
          <w:bCs/>
        </w:rPr>
        <w:t xml:space="preserve">Le présent document des Termes de Références dûment signé et paraphé à chaque page. </w:t>
      </w:r>
    </w:p>
    <w:p w:rsidR="006C0F57" w:rsidRPr="00E045F2" w:rsidRDefault="006C0F57" w:rsidP="00E045F2">
      <w:pPr>
        <w:spacing w:after="0" w:line="360" w:lineRule="auto"/>
        <w:jc w:val="both"/>
        <w:rPr>
          <w:rFonts w:ascii="Calibri" w:hAnsi="Calibri" w:cs="Calibri"/>
          <w:b/>
          <w:bCs/>
          <w:sz w:val="24"/>
        </w:rPr>
      </w:pPr>
      <w:r w:rsidRPr="00E045F2">
        <w:rPr>
          <w:rFonts w:ascii="Calibri" w:hAnsi="Calibri" w:cs="Calibri"/>
          <w:b/>
          <w:bCs/>
          <w:sz w:val="24"/>
        </w:rPr>
        <w:t>IX.</w:t>
      </w:r>
      <w:r w:rsidRPr="00E045F2">
        <w:rPr>
          <w:rFonts w:ascii="Calibri" w:hAnsi="Calibri" w:cs="Calibri"/>
          <w:b/>
          <w:bCs/>
          <w:sz w:val="24"/>
        </w:rPr>
        <w:tab/>
        <w:t>MODE DE SELECTION ET NEGOCIATION DU CONTRAT</w:t>
      </w:r>
    </w:p>
    <w:p w:rsidR="00C855FC" w:rsidRPr="00C855FC" w:rsidRDefault="006C0F57" w:rsidP="001C31F9">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C855FC">
        <w:rPr>
          <w:rFonts w:ascii="Calibri" w:eastAsia="Times New Roman" w:hAnsi="Calibri" w:cs="Calibri"/>
          <w:lang w:eastAsia="fr-FR"/>
        </w:rPr>
        <w:t>Le mode de sélection des consultants est celui de bureau</w:t>
      </w:r>
      <w:r w:rsidR="00E60C24" w:rsidRPr="00C855FC">
        <w:rPr>
          <w:rFonts w:ascii="Calibri" w:eastAsia="Times New Roman" w:hAnsi="Calibri" w:cs="Calibri"/>
          <w:lang w:eastAsia="fr-FR"/>
        </w:rPr>
        <w:t>x</w:t>
      </w:r>
      <w:r w:rsidRPr="00C855FC">
        <w:rPr>
          <w:rFonts w:ascii="Calibri" w:eastAsia="Times New Roman" w:hAnsi="Calibri" w:cs="Calibri"/>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F65B7E" w:rsidRPr="00C855FC">
        <w:rPr>
          <w:rFonts w:ascii="Calibri" w:eastAsia="Times New Roman" w:hAnsi="Calibri" w:cs="Calibri"/>
          <w:lang w:eastAsia="fr-FR"/>
        </w:rPr>
        <w:t xml:space="preserve"> « Sélection</w:t>
      </w:r>
      <w:r w:rsidRPr="00C855FC">
        <w:rPr>
          <w:rFonts w:ascii="Calibri" w:eastAsia="Times New Roman" w:hAnsi="Calibri" w:cs="Calibri"/>
          <w:lang w:eastAsia="fr-FR"/>
        </w:rPr>
        <w:t xml:space="preserve"> et Emploi de Consultants par les Emprunteurs de la Banque </w:t>
      </w:r>
      <w:r w:rsidR="00F65B7E" w:rsidRPr="00C855FC">
        <w:rPr>
          <w:rFonts w:ascii="Calibri" w:eastAsia="Times New Roman" w:hAnsi="Calibri" w:cs="Calibri"/>
          <w:lang w:eastAsia="fr-FR"/>
        </w:rPr>
        <w:t>Mondiale »</w:t>
      </w:r>
      <w:r w:rsidRPr="00C855FC">
        <w:rPr>
          <w:rFonts w:ascii="Calibri" w:eastAsia="Times New Roman" w:hAnsi="Calibri" w:cs="Calibri"/>
          <w:lang w:eastAsia="fr-FR"/>
        </w:rPr>
        <w:t xml:space="preserve"> (Janvier 2011 – Vers</w:t>
      </w:r>
      <w:r w:rsidR="005B240C" w:rsidRPr="00C855FC">
        <w:rPr>
          <w:rFonts w:ascii="Calibri" w:eastAsia="Times New Roman" w:hAnsi="Calibri" w:cs="Calibri"/>
          <w:lang w:eastAsia="fr-FR"/>
        </w:rPr>
        <w:t>ion révisée en Juillet 2014).</w:t>
      </w:r>
      <w:r w:rsidR="00C855FC" w:rsidRPr="00C855FC">
        <w:rPr>
          <w:rFonts w:ascii="Calibri" w:eastAsia="Times New Roman" w:hAnsi="Calibri" w:cs="Calibri"/>
          <w:lang w:eastAsia="fr-FR"/>
        </w:rPr>
        <w:br w:type="page"/>
      </w:r>
    </w:p>
    <w:p w:rsidR="006C0F57" w:rsidRPr="00C855FC" w:rsidRDefault="006C0F57" w:rsidP="00B22465">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C855FC">
        <w:rPr>
          <w:rFonts w:ascii="Calibri" w:eastAsia="Times New Roman" w:hAnsi="Calibri" w:cs="Calibri"/>
          <w:lang w:eastAsia="fr-FR"/>
        </w:rPr>
        <w:lastRenderedPageBreak/>
        <w:t xml:space="preserve">Les </w:t>
      </w:r>
      <w:r w:rsidR="00E60C24" w:rsidRPr="00C855FC">
        <w:rPr>
          <w:rFonts w:ascii="Calibri" w:eastAsia="Times New Roman" w:hAnsi="Calibri" w:cs="Calibri"/>
          <w:lang w:eastAsia="fr-FR"/>
        </w:rPr>
        <w:t xml:space="preserve">bureaux de </w:t>
      </w:r>
      <w:r w:rsidRPr="00C855FC">
        <w:rPr>
          <w:rFonts w:ascii="Calibri" w:eastAsia="Times New Roman" w:hAnsi="Calibri" w:cs="Calibri"/>
          <w:lang w:eastAsia="fr-FR"/>
        </w:rPr>
        <w:t>consultants sont invités à se faire connaître et à fournir des informations sur leur</w:t>
      </w:r>
      <w:r w:rsidR="00BC6542" w:rsidRPr="00C855FC">
        <w:rPr>
          <w:rFonts w:ascii="Calibri" w:eastAsia="Times New Roman" w:hAnsi="Calibri" w:cs="Calibri"/>
          <w:lang w:eastAsia="fr-FR"/>
        </w:rPr>
        <w:t>s</w:t>
      </w:r>
      <w:r w:rsidRPr="00C855FC">
        <w:rPr>
          <w:rFonts w:ascii="Calibri" w:eastAsia="Times New Roman" w:hAnsi="Calibri" w:cs="Calibri"/>
          <w:lang w:eastAsia="fr-FR"/>
        </w:rPr>
        <w:t xml:space="preserve"> expérience</w:t>
      </w:r>
      <w:r w:rsidR="00BC6542" w:rsidRPr="00C855FC">
        <w:rPr>
          <w:rFonts w:ascii="Calibri" w:eastAsia="Times New Roman" w:hAnsi="Calibri" w:cs="Calibri"/>
          <w:lang w:eastAsia="fr-FR"/>
        </w:rPr>
        <w:t>s</w:t>
      </w:r>
      <w:r w:rsidRPr="00C855FC">
        <w:rPr>
          <w:rFonts w:ascii="Calibri" w:eastAsia="Times New Roman" w:hAnsi="Calibri" w:cs="Calibri"/>
          <w:lang w:eastAsia="fr-FR"/>
        </w:rPr>
        <w:t xml:space="preserve"> et leurs compétences en rapport avec la nature de la</w:t>
      </w:r>
      <w:r w:rsidR="007111A7" w:rsidRPr="00C855FC">
        <w:rPr>
          <w:rFonts w:ascii="Calibri" w:eastAsia="Times New Roman" w:hAnsi="Calibri" w:cs="Calibri"/>
          <w:lang w:eastAsia="fr-FR"/>
        </w:rPr>
        <w:t xml:space="preserve"> mission.</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Une liste restreinte sera établie.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de </w:t>
      </w:r>
      <w:r w:rsidRPr="00E62363">
        <w:rPr>
          <w:rFonts w:ascii="Calibri" w:eastAsia="Times New Roman" w:hAnsi="Calibri" w:cs="Calibri"/>
          <w:lang w:eastAsia="fr-FR"/>
        </w:rPr>
        <w:t>consultant</w:t>
      </w:r>
      <w:r w:rsidR="00BC6542" w:rsidRPr="00E62363">
        <w:rPr>
          <w:rFonts w:ascii="Calibri" w:eastAsia="Times New Roman" w:hAnsi="Calibri" w:cs="Calibri"/>
          <w:lang w:eastAsia="fr-FR"/>
        </w:rPr>
        <w:t>s</w:t>
      </w:r>
      <w:r w:rsidRPr="00E62363">
        <w:rPr>
          <w:rFonts w:ascii="Calibri" w:eastAsia="Times New Roman" w:hAnsi="Calibri" w:cs="Calibri"/>
          <w:lang w:eastAsia="fr-FR"/>
        </w:rPr>
        <w:t xml:space="preserve"> ayant les qualifications et références les plus adéquates, sera choisi pour la mission. </w:t>
      </w:r>
    </w:p>
    <w:p w:rsidR="006C0F57" w:rsidRPr="00E62363" w:rsidRDefault="006C0F57" w:rsidP="00E62363">
      <w:pPr>
        <w:numPr>
          <w:ilvl w:val="0"/>
          <w:numId w:val="17"/>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w:t>
      </w:r>
      <w:r w:rsidR="00BC6542" w:rsidRPr="00E62363">
        <w:rPr>
          <w:rFonts w:ascii="Calibri" w:eastAsia="Times New Roman" w:hAnsi="Calibri" w:cs="Calibri"/>
          <w:lang w:eastAsia="fr-FR"/>
        </w:rPr>
        <w:t xml:space="preserve">bureau d’études </w:t>
      </w:r>
      <w:r w:rsidRPr="00E62363">
        <w:rPr>
          <w:rFonts w:ascii="Calibri" w:eastAsia="Times New Roman" w:hAnsi="Calibri" w:cs="Calibri"/>
          <w:lang w:eastAsia="fr-FR"/>
        </w:rPr>
        <w:t>retenu sera invité à remettre une proposition technique et financière puis à négocier.</w:t>
      </w:r>
    </w:p>
    <w:p w:rsidR="00BF3252" w:rsidRPr="00BF3252" w:rsidRDefault="00455836" w:rsidP="00BF3252">
      <w:pPr>
        <w:widowControl w:val="0"/>
        <w:autoSpaceDE w:val="0"/>
        <w:autoSpaceDN w:val="0"/>
        <w:spacing w:before="120" w:after="120" w:line="360" w:lineRule="auto"/>
        <w:jc w:val="both"/>
        <w:rPr>
          <w:rFonts w:eastAsia="Arial" w:cs="Calibri"/>
          <w:lang w:eastAsia="fr-FR" w:bidi="fr-FR"/>
        </w:rPr>
      </w:pPr>
      <w:r w:rsidRPr="00BF3252">
        <w:rPr>
          <w:rFonts w:ascii="Calibri" w:hAnsi="Calibri" w:cs="Calibri"/>
        </w:rPr>
        <w:t xml:space="preserve">La commission de sélection établira une liste restreinte des candidatures retenues. Le Bureau d’Etudes classé premier sera invité à remettre une proposition technique et financière </w:t>
      </w:r>
      <w:r w:rsidRPr="00BF3252">
        <w:rPr>
          <w:rFonts w:ascii="Calibri" w:hAnsi="Calibri" w:cs="Calibri"/>
          <w:b/>
          <w:lang w:eastAsia="fr-FR"/>
        </w:rPr>
        <w:t>(voir Annexe 3. Tableau d’évaluation des dossiers de candidatures)</w:t>
      </w:r>
      <w:r w:rsidRPr="00BF3252">
        <w:rPr>
          <w:rFonts w:ascii="Calibri" w:hAnsi="Calibri" w:cs="Calibri"/>
        </w:rPr>
        <w:t xml:space="preserve">. Le score technique minimum requis pour être classé dans la liste restreinte est de </w:t>
      </w:r>
      <w:r w:rsidRPr="00BF3252">
        <w:rPr>
          <w:rFonts w:ascii="Calibri" w:hAnsi="Calibri" w:cs="Calibri"/>
          <w:b/>
          <w:bCs/>
        </w:rPr>
        <w:t>70/100</w:t>
      </w:r>
      <w:r w:rsidRPr="00BF3252">
        <w:rPr>
          <w:rFonts w:ascii="Calibri" w:hAnsi="Calibri" w:cs="Calibri"/>
          <w:bCs/>
        </w:rPr>
        <w:t xml:space="preserve"> points</w:t>
      </w:r>
      <w:r w:rsidRPr="00BF3252">
        <w:rPr>
          <w:rFonts w:ascii="Calibri" w:hAnsi="Calibri" w:cs="Calibri"/>
        </w:rPr>
        <w:t xml:space="preserve">. </w:t>
      </w:r>
      <w:r w:rsidR="00BF3252" w:rsidRPr="00BF3252">
        <w:rPr>
          <w:rFonts w:cs="Calibri"/>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p>
    <w:p w:rsidR="006C0F57" w:rsidRPr="00E62363" w:rsidRDefault="006C0F57" w:rsidP="00BF3252">
      <w:pPr>
        <w:pStyle w:val="Corpsdetexte"/>
        <w:spacing w:before="120" w:line="360" w:lineRule="auto"/>
        <w:ind w:left="-142" w:right="46"/>
        <w:rPr>
          <w:rFonts w:ascii="Calibri" w:hAnsi="Calibri" w:cs="Calibri"/>
          <w:lang w:eastAsia="fr-FR"/>
        </w:rPr>
      </w:pPr>
      <w:r w:rsidRPr="00E62363">
        <w:rPr>
          <w:rFonts w:ascii="Calibri" w:hAnsi="Calibri" w:cs="Calibri"/>
          <w:lang w:eastAsia="fr-FR"/>
        </w:rPr>
        <w:t xml:space="preserve">Un rapport de classement des </w:t>
      </w:r>
      <w:r w:rsidR="00BC6542" w:rsidRPr="00E62363">
        <w:rPr>
          <w:rFonts w:ascii="Calibri" w:hAnsi="Calibri" w:cs="Calibri"/>
          <w:lang w:eastAsia="fr-FR"/>
        </w:rPr>
        <w:t xml:space="preserve">bureaux de </w:t>
      </w:r>
      <w:r w:rsidRPr="00E62363">
        <w:rPr>
          <w:rFonts w:ascii="Calibri" w:hAnsi="Calibri" w:cs="Calibri"/>
          <w:lang w:eastAsia="fr-FR"/>
        </w:rPr>
        <w:t>consultants est rédigé au terme de la sélection par la méthode (QC) qui établira la sélection du Bureau le mieux qualifié pour soumettre une proposition technique et une proposition financière puis p</w:t>
      </w:r>
      <w:r w:rsidR="006B005C" w:rsidRPr="00E62363">
        <w:rPr>
          <w:rFonts w:ascii="Calibri" w:hAnsi="Calibri" w:cs="Calibri"/>
          <w:lang w:eastAsia="fr-FR"/>
        </w:rPr>
        <w:t>our la négociation du contrat.</w:t>
      </w:r>
      <w:r w:rsidR="00E045F2">
        <w:rPr>
          <w:rFonts w:ascii="Calibri" w:hAnsi="Calibri" w:cs="Calibri"/>
          <w:lang w:eastAsia="fr-FR"/>
        </w:rPr>
        <w:t xml:space="preserve"> </w:t>
      </w:r>
      <w:r w:rsidRPr="00E62363">
        <w:rPr>
          <w:rFonts w:ascii="Calibri" w:hAnsi="Calibri" w:cs="Calibri"/>
          <w:lang w:eastAsia="fr-FR"/>
        </w:rPr>
        <w:t xml:space="preserve">Avant l’attribution définitive du contrat, celui-ci sera négocié avec le </w:t>
      </w:r>
      <w:r w:rsidR="00BC6542" w:rsidRPr="00E62363">
        <w:rPr>
          <w:rFonts w:ascii="Calibri" w:hAnsi="Calibri" w:cs="Calibri"/>
          <w:lang w:eastAsia="fr-FR"/>
        </w:rPr>
        <w:t xml:space="preserve">bureau d’études </w:t>
      </w:r>
      <w:r w:rsidRPr="00E62363">
        <w:rPr>
          <w:rFonts w:ascii="Calibri" w:hAnsi="Calibri" w:cs="Calibri"/>
          <w:lang w:eastAsia="fr-FR"/>
        </w:rPr>
        <w:t xml:space="preserve">sélectionné. Les négociations porteront essentiellement sur :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Les conditions techniques de mise en œuvre de la mission, notamment le calendrier détaillé de déroulement.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L’approche méthodologique et pédagogique à adopter et le programme de réalisation de la mission.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Le contenu des livrables. </w:t>
      </w:r>
    </w:p>
    <w:p w:rsidR="006C0F57" w:rsidRPr="00E62363" w:rsidRDefault="006C0F57" w:rsidP="00E62363">
      <w:pPr>
        <w:numPr>
          <w:ilvl w:val="0"/>
          <w:numId w:val="16"/>
        </w:numPr>
        <w:autoSpaceDE w:val="0"/>
        <w:autoSpaceDN w:val="0"/>
        <w:adjustRightInd w:val="0"/>
        <w:spacing w:after="78" w:line="360" w:lineRule="auto"/>
        <w:jc w:val="both"/>
        <w:rPr>
          <w:rFonts w:ascii="Calibri" w:eastAsia="Times New Roman" w:hAnsi="Calibri" w:cs="Calibri"/>
          <w:lang w:eastAsia="fr-FR"/>
        </w:rPr>
      </w:pPr>
      <w:r w:rsidRPr="00E62363">
        <w:rPr>
          <w:rFonts w:ascii="Calibri" w:eastAsia="Times New Roman" w:hAnsi="Calibri" w:cs="Calibri"/>
          <w:lang w:eastAsia="fr-FR"/>
        </w:rPr>
        <w:t xml:space="preserve">L’offre financière. </w:t>
      </w:r>
    </w:p>
    <w:p w:rsidR="009A714A" w:rsidRPr="00E62363" w:rsidRDefault="009A714A" w:rsidP="00E62363">
      <w:pPr>
        <w:pStyle w:val="En-tte"/>
        <w:spacing w:before="120" w:line="360" w:lineRule="auto"/>
        <w:ind w:right="46"/>
        <w:rPr>
          <w:rFonts w:ascii="Calibri" w:hAnsi="Calibri" w:cs="Calibri"/>
          <w:color w:val="202124"/>
          <w:shd w:val="clear" w:color="auto" w:fill="FFFFFF"/>
        </w:rPr>
      </w:pPr>
      <w:r w:rsidRPr="00E62363">
        <w:rPr>
          <w:rFonts w:ascii="Calibri" w:hAnsi="Calibri" w:cs="Calibri"/>
        </w:rPr>
        <w:t xml:space="preserve">La Commission de sélection des candidatures de l’Université de Kairouan établira un classement </w:t>
      </w:r>
      <w:r w:rsidRPr="00E62363">
        <w:rPr>
          <w:rFonts w:ascii="Calibri" w:hAnsi="Calibri" w:cs="Calibri"/>
          <w:color w:val="202124"/>
          <w:shd w:val="clear" w:color="auto" w:fill="FFFFFF"/>
        </w:rPr>
        <w:t>des candidatures selon les critères suivants :</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w:t>
      </w:r>
      <w:r w:rsidRPr="00E045F2">
        <w:rPr>
          <w:rFonts w:ascii="Calibri" w:hAnsi="Calibri" w:cs="Calibri"/>
          <w:b/>
          <w:bCs/>
          <w:sz w:val="24"/>
        </w:rPr>
        <w:tab/>
        <w:t>CONFLITS D’INTERET</w:t>
      </w:r>
    </w:p>
    <w:p w:rsidR="00F84F50" w:rsidRPr="00BB0434" w:rsidRDefault="00ED14EA" w:rsidP="00F84F50">
      <w:pPr>
        <w:autoSpaceDE w:val="0"/>
        <w:autoSpaceDN w:val="0"/>
        <w:adjustRightInd w:val="0"/>
        <w:spacing w:after="0" w:line="360" w:lineRule="auto"/>
        <w:jc w:val="both"/>
        <w:rPr>
          <w:rFonts w:ascii="Calibri" w:eastAsia="Times New Roman" w:hAnsi="Calibri" w:cs="Calibri"/>
          <w:lang w:eastAsia="fr-FR"/>
        </w:rPr>
      </w:pPr>
      <w:r w:rsidRPr="00233761">
        <w:rPr>
          <w:rFonts w:ascii="Calibri" w:eastAsia="Times New Roman" w:hAnsi="Calibri" w:cs="Calibri"/>
          <w:lang w:eastAsia="fr-FR"/>
        </w:rPr>
        <w:t xml:space="preserve">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w:t>
      </w:r>
      <w:r w:rsidRPr="00233761">
        <w:rPr>
          <w:rFonts w:ascii="Calibri" w:eastAsia="Times New Roman" w:hAnsi="Calibri" w:cs="Calibri"/>
          <w:lang w:eastAsia="fr-FR"/>
        </w:rPr>
        <w:lastRenderedPageBreak/>
        <w:t>consulter le paragraphe 1.9 des directives de services de consultants de la Banque mondiale (ver</w:t>
      </w:r>
      <w:r>
        <w:rPr>
          <w:rFonts w:ascii="Calibri" w:eastAsia="Times New Roman" w:hAnsi="Calibri" w:cs="Calibri"/>
          <w:lang w:eastAsia="fr-FR"/>
        </w:rPr>
        <w:t>sion de 2011 révisée en 2014).</w:t>
      </w:r>
    </w:p>
    <w:p w:rsidR="00A73A27" w:rsidRPr="00E045F2" w:rsidRDefault="00A73A27" w:rsidP="00E62363">
      <w:pPr>
        <w:spacing w:before="240" w:after="0" w:line="360" w:lineRule="auto"/>
        <w:jc w:val="both"/>
        <w:rPr>
          <w:rFonts w:ascii="Calibri" w:hAnsi="Calibri" w:cs="Calibri"/>
          <w:b/>
          <w:bCs/>
          <w:sz w:val="24"/>
        </w:rPr>
      </w:pPr>
      <w:r w:rsidRPr="00E045F2">
        <w:rPr>
          <w:rFonts w:ascii="Calibri" w:hAnsi="Calibri" w:cs="Calibri"/>
          <w:b/>
          <w:bCs/>
          <w:sz w:val="24"/>
        </w:rPr>
        <w:t>XI.</w:t>
      </w:r>
      <w:r w:rsidRPr="00E045F2">
        <w:rPr>
          <w:rFonts w:ascii="Calibri" w:hAnsi="Calibri" w:cs="Calibri"/>
          <w:b/>
          <w:bCs/>
          <w:sz w:val="24"/>
        </w:rPr>
        <w:tab/>
        <w:t>ANNEXES</w:t>
      </w:r>
    </w:p>
    <w:p w:rsidR="00A73A27" w:rsidRPr="00E62363"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1. </w:t>
      </w:r>
      <w:bookmarkStart w:id="1" w:name="_Toc488238191"/>
      <w:bookmarkStart w:id="2" w:name="_Toc369861980"/>
      <w:r w:rsidRPr="00E62363">
        <w:rPr>
          <w:rFonts w:ascii="Calibri" w:hAnsi="Calibri" w:cs="Calibri"/>
          <w:sz w:val="22"/>
          <w:szCs w:val="22"/>
          <w:lang w:eastAsia="fr-FR"/>
        </w:rPr>
        <w:t>formulaire de proposition technique</w:t>
      </w:r>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w:t>
      </w:r>
      <w:bookmarkEnd w:id="1"/>
      <w:r w:rsidRPr="00E62363">
        <w:rPr>
          <w:rFonts w:ascii="Calibri" w:hAnsi="Calibri" w:cs="Calibri"/>
          <w:sz w:val="22"/>
          <w:szCs w:val="22"/>
        </w:rPr>
        <w:t>1 : Organisation Et Expérience</w:t>
      </w:r>
      <w:bookmarkEnd w:id="2"/>
    </w:p>
    <w:p w:rsidR="00A73A27" w:rsidRPr="00E62363" w:rsidRDefault="00A73A27" w:rsidP="00E62363">
      <w:pPr>
        <w:pStyle w:val="Sec3head2"/>
        <w:numPr>
          <w:ilvl w:val="1"/>
          <w:numId w:val="18"/>
        </w:numPr>
        <w:spacing w:line="360" w:lineRule="auto"/>
        <w:jc w:val="left"/>
        <w:rPr>
          <w:rFonts w:ascii="Calibri" w:hAnsi="Calibri" w:cs="Calibri"/>
          <w:sz w:val="22"/>
          <w:szCs w:val="22"/>
        </w:rPr>
      </w:pPr>
      <w:r w:rsidRPr="00E62363">
        <w:rPr>
          <w:rFonts w:ascii="Calibri" w:hAnsi="Calibri" w:cs="Calibri"/>
          <w:sz w:val="22"/>
          <w:szCs w:val="22"/>
        </w:rPr>
        <w:t>Formulaire Tech-2 : Description De L’approche, La Méthodologie, Et Du Programme De Travail Pour La Réalisation De La Mission.</w:t>
      </w:r>
    </w:p>
    <w:p w:rsidR="00A73A27" w:rsidRDefault="00A73A27" w:rsidP="00E62363">
      <w:pPr>
        <w:pStyle w:val="Sec3head2"/>
        <w:spacing w:line="360" w:lineRule="auto"/>
        <w:jc w:val="left"/>
        <w:rPr>
          <w:rFonts w:ascii="Calibri" w:hAnsi="Calibri" w:cs="Calibri"/>
          <w:sz w:val="22"/>
          <w:szCs w:val="22"/>
          <w:lang w:eastAsia="fr-FR"/>
        </w:rPr>
      </w:pPr>
      <w:r w:rsidRPr="00E62363">
        <w:rPr>
          <w:rFonts w:ascii="Calibri" w:hAnsi="Calibri" w:cs="Calibri"/>
          <w:sz w:val="22"/>
          <w:szCs w:val="22"/>
          <w:lang w:eastAsia="fr-FR"/>
        </w:rPr>
        <w:t xml:space="preserve">Annexe 2. Modèle de Curriculum Vitae </w:t>
      </w:r>
      <w:r w:rsidR="007B4F36">
        <w:rPr>
          <w:rFonts w:ascii="Calibri" w:hAnsi="Calibri" w:cs="Calibri"/>
          <w:sz w:val="22"/>
          <w:szCs w:val="22"/>
          <w:lang w:eastAsia="fr-FR"/>
        </w:rPr>
        <w:t>du personnes –ressources clés.</w:t>
      </w:r>
    </w:p>
    <w:p w:rsidR="00230B8C" w:rsidRDefault="00230B8C" w:rsidP="00230B8C">
      <w:pPr>
        <w:pStyle w:val="Sec3head2"/>
        <w:spacing w:line="360" w:lineRule="auto"/>
        <w:jc w:val="left"/>
        <w:rPr>
          <w:rFonts w:ascii="Calibri" w:hAnsi="Calibri" w:cs="Calibri"/>
          <w:sz w:val="22"/>
          <w:szCs w:val="22"/>
          <w:lang w:eastAsia="fr-FR"/>
        </w:rPr>
      </w:pPr>
      <w:r>
        <w:rPr>
          <w:rFonts w:ascii="Calibri" w:hAnsi="Calibri" w:cs="Calibri"/>
          <w:sz w:val="22"/>
          <w:szCs w:val="22"/>
          <w:lang w:eastAsia="fr-FR"/>
        </w:rPr>
        <w:t xml:space="preserve">ANNEXE 3. </w:t>
      </w:r>
      <w:r w:rsidRPr="00884880">
        <w:rPr>
          <w:rFonts w:ascii="Calibri" w:hAnsi="Calibri" w:cs="Calibri"/>
          <w:sz w:val="22"/>
          <w:szCs w:val="22"/>
          <w:lang w:eastAsia="fr-FR"/>
        </w:rPr>
        <w:t>Tableau d’évaluation des dossiers de candidatures</w:t>
      </w:r>
    </w:p>
    <w:p w:rsidR="00230B8C" w:rsidRDefault="00230B8C">
      <w:pPr>
        <w:rPr>
          <w:rFonts w:ascii="Calibri" w:eastAsia="Times New Roman" w:hAnsi="Calibri" w:cs="Calibri"/>
          <w:b/>
          <w:smallCaps/>
          <w:lang w:eastAsia="fr-FR"/>
        </w:rPr>
      </w:pPr>
      <w:r>
        <w:rPr>
          <w:rFonts w:ascii="Calibri" w:eastAsia="Times New Roman" w:hAnsi="Calibri" w:cs="Calibri"/>
          <w:b/>
          <w:smallCaps/>
          <w:lang w:eastAsia="fr-FR"/>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B43D9E" w:rsidRPr="00DC2421" w:rsidRDefault="00B43D9E" w:rsidP="00B43D9E">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B43D9E" w:rsidRPr="00DC2421" w:rsidRDefault="00B43D9E" w:rsidP="00B43D9E">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B43D9E" w:rsidRPr="00DC2421" w:rsidRDefault="00B43D9E" w:rsidP="00B43D9E">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B43D9E" w:rsidRPr="00DC2421" w:rsidRDefault="00B43D9E" w:rsidP="00B43D9E">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B43D9E" w:rsidRPr="00DC2421" w:rsidTr="00224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2243FA">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B43D9E" w:rsidRPr="00DC2421" w:rsidRDefault="00B43D9E" w:rsidP="002243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B43D9E" w:rsidRPr="00DC2421" w:rsidRDefault="00B43D9E" w:rsidP="002243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B43D9E" w:rsidRPr="00DC2421" w:rsidRDefault="00B43D9E" w:rsidP="002243F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B43D9E" w:rsidRPr="00DC2421" w:rsidTr="002243FA">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2243FA">
            <w:pPr>
              <w:rPr>
                <w:rFonts w:ascii="Calibri" w:eastAsia="Times New Roman" w:hAnsi="Calibri" w:cs="Calibri"/>
              </w:rPr>
            </w:pPr>
          </w:p>
        </w:tc>
        <w:tc>
          <w:tcPr>
            <w:tcW w:w="3402"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B43D9E" w:rsidRPr="00DC2421" w:rsidTr="002243FA">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2243FA">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w:t>
            </w:r>
            <w:proofErr w:type="gramStart"/>
            <w:r w:rsidRPr="00DC2421">
              <w:rPr>
                <w:rFonts w:ascii="Calibri" w:eastAsia="Times New Roman" w:hAnsi="Calibri" w:cs="Calibri"/>
                <w:i/>
                <w:iCs/>
              </w:rPr>
              <w:t>; ]</w:t>
            </w:r>
            <w:proofErr w:type="gramEnd"/>
          </w:p>
        </w:tc>
        <w:tc>
          <w:tcPr>
            <w:tcW w:w="2415"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B43D9E" w:rsidRPr="00DC2421" w:rsidTr="002243FA">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2243FA">
            <w:pPr>
              <w:rPr>
                <w:rFonts w:ascii="Calibri" w:eastAsia="Times New Roman" w:hAnsi="Calibri" w:cs="Calibri"/>
                <w:i/>
                <w:iCs/>
              </w:rPr>
            </w:pPr>
          </w:p>
        </w:tc>
        <w:tc>
          <w:tcPr>
            <w:tcW w:w="3402"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B43D9E" w:rsidRPr="00DC2421" w:rsidTr="002243FA">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2243FA">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B43D9E" w:rsidRPr="00DC2421" w:rsidTr="002243FA">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2243FA">
            <w:pPr>
              <w:rPr>
                <w:rFonts w:ascii="Calibri" w:eastAsia="Times New Roman" w:hAnsi="Calibri" w:cs="Calibri"/>
              </w:rPr>
            </w:pPr>
          </w:p>
        </w:tc>
        <w:tc>
          <w:tcPr>
            <w:tcW w:w="3402"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B43D9E" w:rsidRPr="00DC2421" w:rsidRDefault="00B43D9E" w:rsidP="002243F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B43D9E" w:rsidRPr="00DC2421" w:rsidRDefault="00B43D9E" w:rsidP="00B43D9E">
      <w:pPr>
        <w:tabs>
          <w:tab w:val="left" w:pos="1314"/>
          <w:tab w:val="left" w:pos="1854"/>
        </w:tabs>
        <w:spacing w:after="0" w:line="240" w:lineRule="auto"/>
        <w:rPr>
          <w:rFonts w:ascii="Calibri" w:eastAsia="Times New Roman" w:hAnsi="Calibri" w:cs="Calibri"/>
          <w:b/>
          <w:bCs/>
        </w:rPr>
      </w:pPr>
    </w:p>
    <w:p w:rsidR="00B43D9E" w:rsidRPr="00DC2421" w:rsidRDefault="00B43D9E" w:rsidP="00B43D9E">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B43D9E" w:rsidRPr="00DC2421" w:rsidRDefault="00B43D9E" w:rsidP="00BF5FE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xml:space="preserve">. [Veuillez expliquer comment vous comprenez les objectifs de la mission, tels qu’ils sont décrits dans les </w:t>
      </w:r>
      <w:r w:rsidRPr="00DC2421">
        <w:rPr>
          <w:rFonts w:ascii="Calibri" w:eastAsia="Times New Roman" w:hAnsi="Calibri" w:cs="Calibri"/>
        </w:rPr>
        <w:lastRenderedPageBreak/>
        <w:t>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méthodologie y compris les aspects </w:t>
      </w:r>
      <w:r w:rsidR="000D4859" w:rsidRPr="00DC2421">
        <w:rPr>
          <w:rFonts w:ascii="Calibri" w:eastAsia="Times New Roman" w:hAnsi="Calibri" w:cs="Calibri"/>
        </w:rPr>
        <w:t>environnementaux,</w:t>
      </w:r>
      <w:r w:rsidRPr="00DC2421">
        <w:rPr>
          <w:rFonts w:ascii="Calibri" w:eastAsia="Times New Roman" w:hAnsi="Calibri" w:cs="Calibri"/>
        </w:rPr>
        <w:t xml:space="preserve"> sociaux, hygiène et sécurité (ESHS)] 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Pr="00DC2421">
        <w:rPr>
          <w:rFonts w:ascii="Calibri" w:eastAsia="Times New Roman" w:hAnsi="Calibri" w:cs="Calibri"/>
        </w:rPr>
        <w:t>]</w:t>
      </w:r>
    </w:p>
    <w:p w:rsidR="00B43D9E" w:rsidRPr="00DC2421"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B43D9E"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B43D9E" w:rsidRDefault="00B43D9E" w:rsidP="00B43D9E">
      <w:pPr>
        <w:rPr>
          <w:rFonts w:ascii="Calibri" w:eastAsia="Times New Roman" w:hAnsi="Calibri" w:cs="Calibri"/>
        </w:rPr>
      </w:pPr>
      <w:r>
        <w:rPr>
          <w:rFonts w:ascii="Calibri" w:eastAsia="Times New Roman" w:hAnsi="Calibri" w:cs="Calibri"/>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 xml:space="preserve">ANNEXE </w:t>
      </w:r>
      <w:r>
        <w:rPr>
          <w:rFonts w:ascii="Calibri" w:hAnsi="Calibri" w:cs="Calibri"/>
          <w:b/>
          <w:sz w:val="36"/>
          <w:lang w:eastAsia="fr-FR"/>
        </w:rPr>
        <w:t>2</w:t>
      </w:r>
    </w:p>
    <w:p w:rsidR="00B43D9E" w:rsidRDefault="00B43D9E" w:rsidP="00B43D9E">
      <w:pPr>
        <w:spacing w:line="240" w:lineRule="auto"/>
        <w:jc w:val="center"/>
        <w:rPr>
          <w:rFonts w:eastAsia="Times New Roman" w:cstheme="minorHAnsi"/>
          <w:b/>
          <w:lang w:eastAsia="de-DE"/>
        </w:rPr>
      </w:pPr>
    </w:p>
    <w:p w:rsidR="00BE33E9" w:rsidRPr="00CA7219" w:rsidRDefault="00BE33E9" w:rsidP="00E045F2">
      <w:pPr>
        <w:spacing w:after="0" w:line="240" w:lineRule="auto"/>
        <w:jc w:val="center"/>
        <w:rPr>
          <w:rFonts w:eastAsia="Times New Roman" w:cstheme="minorHAnsi"/>
          <w:b/>
          <w:lang w:eastAsia="de-DE"/>
        </w:rPr>
      </w:pPr>
      <w:r w:rsidRPr="00CA7219">
        <w:rPr>
          <w:rFonts w:eastAsia="Times New Roman" w:cstheme="minorHAnsi"/>
          <w:b/>
          <w:lang w:eastAsia="de-DE"/>
        </w:rPr>
        <w:t>Annexe 2. Modèle de Curriculum Vitae des personnes –ressources clés.</w:t>
      </w:r>
    </w:p>
    <w:tbl>
      <w:tblPr>
        <w:tblStyle w:val="GridTable6ColorfulAccent1"/>
        <w:tblpPr w:leftFromText="141" w:rightFromText="141" w:vertAnchor="text" w:horzAnchor="margin" w:tblpXSpec="center" w:tblpY="246"/>
        <w:tblW w:w="9740" w:type="dxa"/>
        <w:tblLook w:val="04A0" w:firstRow="1" w:lastRow="0" w:firstColumn="1" w:lastColumn="0" w:noHBand="0" w:noVBand="1"/>
      </w:tblPr>
      <w:tblGrid>
        <w:gridCol w:w="9740"/>
      </w:tblGrid>
      <w:tr w:rsidR="00BE33E9" w:rsidRPr="00CA7219" w:rsidTr="00576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E045F2" w:rsidRDefault="00BE33E9" w:rsidP="00E045F2">
            <w:pPr>
              <w:jc w:val="center"/>
              <w:rPr>
                <w:rFonts w:eastAsia="Times New Roman" w:cstheme="minorHAnsi"/>
                <w:b w:val="0"/>
                <w:iCs/>
                <w:color w:val="auto"/>
                <w:lang w:eastAsia="de-DE"/>
              </w:rPr>
            </w:pPr>
            <w:r w:rsidRPr="00E045F2">
              <w:rPr>
                <w:rFonts w:eastAsia="Times New Roman" w:cstheme="minorHAnsi"/>
                <w:b w:val="0"/>
                <w:iCs/>
                <w:color w:val="auto"/>
                <w:lang w:eastAsia="de-DE"/>
              </w:rPr>
              <w:t xml:space="preserve">PAQ : Développement De La Gestion Stratégique Des Universités, </w:t>
            </w:r>
            <w:r w:rsidRPr="00E045F2">
              <w:rPr>
                <w:rFonts w:eastAsia="Times New Roman" w:cstheme="minorHAnsi"/>
                <w:b w:val="0"/>
                <w:color w:val="auto"/>
                <w:lang w:eastAsia="de-DE"/>
              </w:rPr>
              <w:t>PAQ - DGSU</w:t>
            </w:r>
          </w:p>
        </w:tc>
      </w:tr>
      <w:tr w:rsidR="00BE33E9" w:rsidRPr="00CA7219" w:rsidTr="005763FD">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740" w:type="dxa"/>
          </w:tcPr>
          <w:p w:rsidR="00BE33E9" w:rsidRPr="00E045F2" w:rsidRDefault="00BE33E9" w:rsidP="00E045F2">
            <w:pPr>
              <w:jc w:val="center"/>
              <w:rPr>
                <w:rFonts w:eastAsia="Times New Roman" w:cstheme="minorHAnsi"/>
                <w:b w:val="0"/>
                <w:iCs/>
                <w:lang w:eastAsia="de-DE"/>
              </w:rPr>
            </w:pPr>
            <w:r w:rsidRPr="00E045F2">
              <w:rPr>
                <w:rFonts w:eastAsia="Times New Roman" w:cstheme="minorHAnsi"/>
                <w:b w:val="0"/>
                <w:iCs/>
                <w:color w:val="auto"/>
                <w:lang w:eastAsia="de-DE"/>
              </w:rPr>
              <w:t>Initiative vers l’excellence</w:t>
            </w:r>
          </w:p>
        </w:tc>
      </w:tr>
      <w:tr w:rsidR="00BE33E9" w:rsidRPr="00CA7219"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E045F2" w:rsidRDefault="00BE33E9" w:rsidP="00E045F2">
            <w:pPr>
              <w:jc w:val="center"/>
              <w:rPr>
                <w:rFonts w:eastAsia="Times New Roman" w:cstheme="minorHAnsi"/>
                <w:b w:val="0"/>
                <w:iCs/>
                <w:color w:val="auto"/>
                <w:lang w:eastAsia="de-DE"/>
              </w:rPr>
            </w:pPr>
            <w:r w:rsidRPr="00E045F2">
              <w:rPr>
                <w:rFonts w:eastAsia="Times New Roman" w:cstheme="minorHAnsi"/>
                <w:b w:val="0"/>
                <w:iCs/>
                <w:color w:val="auto"/>
                <w:lang w:eastAsia="de-DE"/>
              </w:rPr>
              <w:t xml:space="preserve">CURRICULUM VITAE </w:t>
            </w:r>
          </w:p>
          <w:p w:rsidR="00BE33E9" w:rsidRPr="00E045F2" w:rsidRDefault="00BE33E9" w:rsidP="00E045F2">
            <w:pPr>
              <w:jc w:val="center"/>
              <w:rPr>
                <w:rFonts w:eastAsia="Times New Roman" w:cstheme="minorHAnsi"/>
                <w:b w:val="0"/>
                <w:iCs/>
                <w:lang w:eastAsia="de-DE"/>
              </w:rPr>
            </w:pPr>
            <w:r w:rsidRPr="00E045F2">
              <w:rPr>
                <w:rFonts w:eastAsia="Times New Roman" w:cstheme="minorHAnsi"/>
                <w:b w:val="0"/>
                <w:iCs/>
                <w:color w:val="auto"/>
                <w:lang w:eastAsia="de-DE"/>
              </w:rPr>
              <w:t>Formulaire Consultant PAQ-DGSU Université de Kairouan</w:t>
            </w:r>
          </w:p>
        </w:tc>
      </w:tr>
      <w:tr w:rsidR="00BE33E9" w:rsidRPr="00CA7219" w:rsidTr="0057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tcPr>
          <w:p w:rsidR="00BE33E9" w:rsidRPr="00B43D9E" w:rsidRDefault="00B43D9E" w:rsidP="00E045F2">
            <w:pPr>
              <w:jc w:val="center"/>
              <w:rPr>
                <w:rFonts w:eastAsia="Times New Roman" w:cstheme="minorHAnsi"/>
                <w:b w:val="0"/>
                <w:iCs/>
                <w:color w:val="auto"/>
                <w:lang w:eastAsia="de-DE"/>
              </w:rPr>
            </w:pPr>
            <w:r w:rsidRPr="00B43D9E">
              <w:rPr>
                <w:rFonts w:cstheme="minorHAnsi"/>
                <w:color w:val="auto"/>
                <w:sz w:val="24"/>
                <w:szCs w:val="26"/>
              </w:rPr>
              <w:t>Form</w:t>
            </w:r>
            <w:r w:rsidRPr="00B43D9E">
              <w:rPr>
                <w:rFonts w:cstheme="minorHAnsi"/>
                <w:b w:val="0"/>
                <w:color w:val="auto"/>
                <w:sz w:val="24"/>
                <w:szCs w:val="26"/>
              </w:rPr>
              <w:t>er</w:t>
            </w:r>
            <w:r w:rsidRPr="00B43D9E">
              <w:rPr>
                <w:rFonts w:cstheme="minorHAnsi"/>
                <w:color w:val="auto"/>
                <w:sz w:val="24"/>
                <w:szCs w:val="26"/>
              </w:rPr>
              <w:t xml:space="preserve"> des formateurs sur l’innovation pédagogique et sur l’utilisation des méthodes actives</w:t>
            </w:r>
            <w:r w:rsidRPr="00B43D9E">
              <w:rPr>
                <w:rFonts w:cstheme="minorHAnsi"/>
                <w:b w:val="0"/>
                <w:color w:val="auto"/>
                <w:sz w:val="24"/>
                <w:szCs w:val="26"/>
              </w:rPr>
              <w:t xml:space="preserve"> </w:t>
            </w:r>
            <w:r w:rsidRPr="00B43D9E">
              <w:rPr>
                <w:rFonts w:cstheme="minorHAnsi"/>
                <w:color w:val="auto"/>
                <w:sz w:val="24"/>
                <w:szCs w:val="26"/>
              </w:rPr>
              <w:t>et constructive</w:t>
            </w:r>
            <w:r w:rsidRPr="00B43D9E">
              <w:rPr>
                <w:rFonts w:cstheme="minorHAnsi"/>
                <w:b w:val="0"/>
                <w:color w:val="auto"/>
                <w:sz w:val="24"/>
                <w:szCs w:val="26"/>
              </w:rPr>
              <w:t>s</w:t>
            </w:r>
          </w:p>
        </w:tc>
      </w:tr>
      <w:tr w:rsidR="00BE33E9" w:rsidRPr="00CA7219" w:rsidTr="005763FD">
        <w:tc>
          <w:tcPr>
            <w:cnfStyle w:val="001000000000" w:firstRow="0" w:lastRow="0" w:firstColumn="1" w:lastColumn="0" w:oddVBand="0" w:evenVBand="0" w:oddHBand="0" w:evenHBand="0" w:firstRowFirstColumn="0" w:firstRowLastColumn="0" w:lastRowFirstColumn="0" w:lastRowLastColumn="0"/>
            <w:tcW w:w="9740" w:type="dxa"/>
          </w:tcPr>
          <w:p w:rsidR="00BE33E9" w:rsidRPr="00E045F2" w:rsidRDefault="00BE33E9" w:rsidP="00E045F2">
            <w:pPr>
              <w:jc w:val="center"/>
              <w:rPr>
                <w:rFonts w:eastAsia="Times New Roman" w:cstheme="minorHAnsi"/>
                <w:b w:val="0"/>
                <w:bCs w:val="0"/>
                <w:iCs/>
                <w:color w:val="auto"/>
                <w:lang w:eastAsia="de-DE"/>
              </w:rPr>
            </w:pPr>
            <w:r w:rsidRPr="00E045F2">
              <w:rPr>
                <w:rFonts w:eastAsia="Times New Roman" w:cstheme="minorHAnsi"/>
                <w:b w:val="0"/>
                <w:bCs w:val="0"/>
                <w:iCs/>
                <w:color w:val="auto"/>
                <w:lang w:eastAsia="de-DE"/>
              </w:rPr>
              <w:t>Références</w:t>
            </w:r>
          </w:p>
        </w:tc>
      </w:tr>
      <w:tr w:rsidR="00BE33E9" w:rsidRPr="00CA7219" w:rsidTr="00576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0" w:type="dxa"/>
            <w:vAlign w:val="center"/>
          </w:tcPr>
          <w:p w:rsidR="00BE33E9" w:rsidRPr="00E045F2" w:rsidRDefault="00F65B7E" w:rsidP="00E045F2">
            <w:pPr>
              <w:rPr>
                <w:rFonts w:eastAsia="Times New Roman" w:cstheme="minorHAnsi"/>
                <w:b w:val="0"/>
                <w:iCs/>
                <w:color w:val="auto"/>
                <w:lang w:eastAsia="de-DE"/>
              </w:rPr>
            </w:pPr>
            <w:r>
              <w:rPr>
                <w:rFonts w:eastAsia="Times New Roman" w:cstheme="minorHAnsi"/>
                <w:b w:val="0"/>
                <w:iCs/>
                <w:color w:val="auto"/>
                <w:lang w:eastAsia="de-DE"/>
              </w:rPr>
              <w:t>R2.1.2</w:t>
            </w:r>
            <w:r w:rsidR="00BE33E9" w:rsidRPr="00E045F2">
              <w:rPr>
                <w:rFonts w:eastAsia="Times New Roman" w:cstheme="minorHAnsi"/>
                <w:b w:val="0"/>
                <w:iCs/>
                <w:color w:val="auto"/>
                <w:lang w:eastAsia="de-DE"/>
              </w:rPr>
              <w:t xml:space="preserve"> Des Méthodes /Pratiques Pédagogiques Innovantes Sont Appropriées Et Développées</w:t>
            </w:r>
          </w:p>
          <w:p w:rsidR="00BE33E9" w:rsidRPr="00E045F2" w:rsidRDefault="00BE33E9" w:rsidP="00E045F2">
            <w:pPr>
              <w:rPr>
                <w:rFonts w:eastAsia="Times New Roman" w:cstheme="minorHAnsi"/>
                <w:b w:val="0"/>
                <w:iCs/>
                <w:color w:val="auto"/>
                <w:lang w:eastAsia="de-DE"/>
              </w:rPr>
            </w:pPr>
            <w:r w:rsidRPr="00E045F2">
              <w:rPr>
                <w:rFonts w:eastAsia="Times New Roman" w:cstheme="minorHAnsi"/>
                <w:b w:val="0"/>
                <w:iCs/>
                <w:color w:val="auto"/>
                <w:lang w:eastAsia="de-DE"/>
              </w:rPr>
              <w:t xml:space="preserve">A2.1.2.2 Former Les Enseignants Sur L’utilisation Des Méthodes Actives : Classe Inversée, </w:t>
            </w:r>
            <w:proofErr w:type="spellStart"/>
            <w:r w:rsidRPr="00E045F2">
              <w:rPr>
                <w:rFonts w:eastAsia="Times New Roman" w:cstheme="minorHAnsi"/>
                <w:b w:val="0"/>
                <w:iCs/>
                <w:color w:val="auto"/>
                <w:lang w:eastAsia="de-DE"/>
              </w:rPr>
              <w:t>Problem-Based</w:t>
            </w:r>
            <w:proofErr w:type="spellEnd"/>
            <w:r w:rsidRPr="00E045F2">
              <w:rPr>
                <w:rFonts w:eastAsia="Times New Roman" w:cstheme="minorHAnsi"/>
                <w:b w:val="0"/>
                <w:iCs/>
                <w:color w:val="auto"/>
                <w:lang w:eastAsia="de-DE"/>
              </w:rPr>
              <w:t xml:space="preserve"> </w:t>
            </w:r>
            <w:proofErr w:type="spellStart"/>
            <w:r w:rsidRPr="00E045F2">
              <w:rPr>
                <w:rFonts w:eastAsia="Times New Roman" w:cstheme="minorHAnsi"/>
                <w:b w:val="0"/>
                <w:iCs/>
                <w:color w:val="auto"/>
                <w:lang w:eastAsia="de-DE"/>
              </w:rPr>
              <w:t>Learning</w:t>
            </w:r>
            <w:proofErr w:type="gramStart"/>
            <w:r w:rsidRPr="00E045F2">
              <w:rPr>
                <w:rFonts w:eastAsia="Times New Roman" w:cstheme="minorHAnsi"/>
                <w:b w:val="0"/>
                <w:iCs/>
                <w:color w:val="auto"/>
                <w:lang w:eastAsia="de-DE"/>
              </w:rPr>
              <w:t>,Auto</w:t>
            </w:r>
            <w:proofErr w:type="gramEnd"/>
            <w:r w:rsidRPr="00E045F2">
              <w:rPr>
                <w:rFonts w:eastAsia="Times New Roman" w:cstheme="minorHAnsi"/>
                <w:b w:val="0"/>
                <w:iCs/>
                <w:color w:val="auto"/>
                <w:lang w:eastAsia="de-DE"/>
              </w:rPr>
              <w:t>-Apprentissage</w:t>
            </w:r>
            <w:proofErr w:type="spellEnd"/>
            <w:r w:rsidRPr="00E045F2">
              <w:rPr>
                <w:rFonts w:eastAsia="Times New Roman" w:cstheme="minorHAnsi"/>
                <w:b w:val="0"/>
                <w:iCs/>
                <w:color w:val="auto"/>
                <w:lang w:eastAsia="de-DE"/>
              </w:rPr>
              <w:t>, Étude De Cas, Jeux De Rôle ,Etc.</w:t>
            </w:r>
          </w:p>
        </w:tc>
      </w:tr>
    </w:tbl>
    <w:p w:rsidR="00BE33E9" w:rsidRPr="00CA7219" w:rsidRDefault="00BE33E9" w:rsidP="00E045F2">
      <w:pPr>
        <w:spacing w:after="0" w:line="240" w:lineRule="auto"/>
        <w:rPr>
          <w:rFonts w:eastAsia="Times New Roman" w:cstheme="minorHAns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BE33E9" w:rsidRPr="00CA7219" w:rsidTr="00CA72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p>
        </w:tc>
        <w:tc>
          <w:tcPr>
            <w:tcW w:w="3827" w:type="dxa"/>
          </w:tcPr>
          <w:p w:rsidR="00BE33E9" w:rsidRPr="00CA7219"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rPr>
              <w:t>Titre du Poste et No.</w:t>
            </w:r>
          </w:p>
        </w:tc>
        <w:tc>
          <w:tcPr>
            <w:tcW w:w="3827" w:type="dxa"/>
          </w:tcPr>
          <w:p w:rsidR="00BE33E9" w:rsidRPr="00CA7219"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[par ex. PC 1 - Chef d’équipe]</w:t>
            </w:r>
          </w:p>
        </w:tc>
      </w:tr>
      <w:tr w:rsidR="00BE33E9" w:rsidRPr="00CA7219"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r w:rsidRPr="00CA7219">
              <w:rPr>
                <w:rFonts w:eastAsia="Times New Roman" w:cstheme="minorHAnsi"/>
                <w:b w:val="0"/>
              </w:rPr>
              <w:t>1</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Nom de l’expert :</w:t>
            </w:r>
            <w:r w:rsidRPr="00CA7219">
              <w:rPr>
                <w:rFonts w:eastAsia="Times New Roman" w:cstheme="minorHAnsi"/>
              </w:rPr>
              <w:t xml:space="preserve"> </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[Insérer le nom complet]</w:t>
            </w:r>
          </w:p>
        </w:tc>
      </w:tr>
      <w:tr w:rsidR="00BE33E9" w:rsidRPr="00CA7219"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r w:rsidRPr="00CA7219">
              <w:rPr>
                <w:rFonts w:eastAsia="Times New Roman" w:cstheme="minorHAnsi"/>
                <w:b w:val="0"/>
              </w:rPr>
              <w:t>2</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Date de naissance :</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rPr>
            </w:pPr>
            <w:r w:rsidRPr="00CA7219">
              <w:rPr>
                <w:rFonts w:eastAsia="Times New Roman" w:cstheme="minorHAnsi"/>
                <w:i/>
              </w:rPr>
              <w:t>[jour/mois/année]</w:t>
            </w:r>
          </w:p>
        </w:tc>
      </w:tr>
      <w:tr w:rsidR="00BE33E9" w:rsidRPr="00CA7219"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CA7219" w:rsidRDefault="00BE33E9" w:rsidP="00E045F2">
            <w:pPr>
              <w:rPr>
                <w:rFonts w:eastAsia="Times New Roman" w:cstheme="minorHAnsi"/>
                <w:b w:val="0"/>
              </w:rPr>
            </w:pPr>
            <w:r w:rsidRPr="00CA7219">
              <w:rPr>
                <w:rFonts w:eastAsia="Times New Roman" w:cstheme="minorHAnsi"/>
                <w:b w:val="0"/>
              </w:rPr>
              <w:t>3</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CA7219">
              <w:rPr>
                <w:rFonts w:eastAsia="Times New Roman" w:cstheme="minorHAnsi"/>
                <w:b/>
              </w:rPr>
              <w:t>Nationalité/Pays de résidence</w:t>
            </w:r>
          </w:p>
        </w:tc>
        <w:tc>
          <w:tcPr>
            <w:tcW w:w="3827" w:type="dxa"/>
          </w:tcPr>
          <w:p w:rsidR="00BE33E9" w:rsidRPr="00CA7219"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rsidR="00BE33E9" w:rsidRPr="00CA7219" w:rsidRDefault="00BE33E9" w:rsidP="00E045F2">
      <w:pPr>
        <w:spacing w:after="0" w:line="240" w:lineRule="auto"/>
        <w:rPr>
          <w:rFonts w:eastAsia="Times New Roman" w:cstheme="minorHAnsi"/>
          <w:b/>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Études :</w:t>
      </w:r>
    </w:p>
    <w:tbl>
      <w:tblPr>
        <w:tblStyle w:val="GridTable1LightAccent1"/>
        <w:tblW w:w="10490" w:type="dxa"/>
        <w:tblInd w:w="-459" w:type="dxa"/>
        <w:tblLook w:val="04A0" w:firstRow="1" w:lastRow="0" w:firstColumn="1" w:lastColumn="0" w:noHBand="0" w:noVBand="1"/>
      </w:tblPr>
      <w:tblGrid>
        <w:gridCol w:w="5055"/>
        <w:gridCol w:w="5435"/>
      </w:tblGrid>
      <w:tr w:rsidR="00BE33E9" w:rsidRPr="00CA7219"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rPr>
                <w:rFonts w:eastAsia="Times New Roman" w:cstheme="minorHAnsi"/>
                <w:b w:val="0"/>
                <w:bCs w:val="0"/>
              </w:rPr>
            </w:pPr>
            <w:r w:rsidRPr="00CA7219">
              <w:rPr>
                <w:rFonts w:eastAsia="Times New Roman" w:cstheme="minorHAnsi"/>
                <w:b w:val="0"/>
                <w:bCs w:val="0"/>
              </w:rPr>
              <w:t xml:space="preserve">Institution (Dates : début–fin) </w:t>
            </w:r>
          </w:p>
        </w:tc>
        <w:tc>
          <w:tcPr>
            <w:tcW w:w="5435" w:type="dxa"/>
          </w:tcPr>
          <w:p w:rsidR="00BE33E9" w:rsidRPr="00CA7219"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CA7219">
              <w:rPr>
                <w:rFonts w:eastAsia="Times New Roman" w:cstheme="minorHAnsi"/>
                <w:b w:val="0"/>
                <w:bCs w:val="0"/>
              </w:rPr>
              <w:t>Diplôme(s) obtenu(s) / Discipline / Spécialité</w:t>
            </w: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CA7219" w:rsidRDefault="00BE33E9" w:rsidP="00E045F2">
            <w:pPr>
              <w:pStyle w:val="Paragraphedeliste"/>
              <w:numPr>
                <w:ilvl w:val="0"/>
                <w:numId w:val="23"/>
              </w:numPr>
              <w:rPr>
                <w:rFonts w:eastAsia="Times New Roman" w:cstheme="minorHAnsi"/>
                <w:i/>
                <w:iCs/>
                <w:lang w:eastAsia="de-DE"/>
              </w:rPr>
            </w:pPr>
          </w:p>
        </w:tc>
        <w:tc>
          <w:tcPr>
            <w:tcW w:w="5435" w:type="dxa"/>
          </w:tcPr>
          <w:p w:rsidR="00BE33E9" w:rsidRPr="00CA7219"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eastAsia="Times New Roman" w:cstheme="minorHAnsi"/>
                <w:b/>
                <w:i/>
                <w:iCs/>
                <w:lang w:eastAsia="de-DE"/>
              </w:rPr>
            </w:pPr>
          </w:p>
        </w:tc>
      </w:tr>
    </w:tbl>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 xml:space="preserve">Compétences clés </w:t>
      </w:r>
    </w:p>
    <w:p w:rsidR="00BE33E9" w:rsidRDefault="00BE33E9" w:rsidP="00E045F2">
      <w:pPr>
        <w:spacing w:after="0" w:line="240" w:lineRule="auto"/>
        <w:rPr>
          <w:rFonts w:eastAsia="Times New Roman" w:cstheme="minorHAnsi"/>
          <w:lang w:eastAsia="de-DE"/>
        </w:rPr>
      </w:pPr>
      <w:r w:rsidRPr="00CA7219">
        <w:rPr>
          <w:rFonts w:eastAsia="Times New Roman" w:cstheme="minorHAnsi"/>
          <w:lang w:eastAsia="de-DE"/>
        </w:rPr>
        <w:t>……………………………………………………………………………………………………………………………………………………………………………………………………………………………………………………………………………………………………………………………………</w:t>
      </w:r>
      <w:r w:rsidR="00BF5FE5">
        <w:rPr>
          <w:rFonts w:eastAsia="Times New Roman" w:cstheme="minorHAnsi"/>
          <w:lang w:eastAsia="de-DE"/>
        </w:rPr>
        <w:t>.......................................................................................................................................................</w:t>
      </w:r>
    </w:p>
    <w:p w:rsidR="007B4F36" w:rsidRDefault="007B4F36" w:rsidP="007B4F36">
      <w:pPr>
        <w:spacing w:after="0" w:line="240" w:lineRule="auto"/>
        <w:rPr>
          <w:rFonts w:eastAsia="Times New Roman" w:cstheme="minorHAnsi"/>
          <w:lang w:eastAsia="de-DE"/>
        </w:rPr>
      </w:pPr>
      <w:r w:rsidRPr="007B4F36">
        <w:rPr>
          <w:rFonts w:eastAsia="Times New Roman" w:cstheme="minorHAnsi"/>
          <w:lang w:eastAsia="de-DE"/>
        </w:rPr>
        <w:t>…………………………………………………………………………………………………………………………………………………………………</w:t>
      </w:r>
      <w:r w:rsidR="00BF5FE5">
        <w:rPr>
          <w:rFonts w:eastAsia="Times New Roman" w:cstheme="minorHAnsi"/>
          <w:lang w:eastAsia="de-DE"/>
        </w:rPr>
        <w:t>............................................................................................................................................................</w:t>
      </w:r>
    </w:p>
    <w:p w:rsidR="007B4F36" w:rsidRPr="007B4F36" w:rsidRDefault="007B4F36" w:rsidP="007B4F36">
      <w:pPr>
        <w:spacing w:after="0" w:line="240" w:lineRule="auto"/>
        <w:rPr>
          <w:rFonts w:eastAsia="Times New Roman" w:cstheme="minorHAnsi"/>
          <w:lang w:eastAsia="de-DE"/>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Affiliation à des associations/groupements professionnels :</w:t>
      </w:r>
    </w:p>
    <w:p w:rsidR="00BE33E9" w:rsidRPr="00CA7219" w:rsidRDefault="00BE33E9" w:rsidP="00E045F2">
      <w:pPr>
        <w:spacing w:after="0" w:line="240" w:lineRule="auto"/>
        <w:rPr>
          <w:rFonts w:cstheme="minorHAnsi"/>
          <w:lang w:eastAsia="de-DE"/>
        </w:rPr>
      </w:pPr>
      <w:r w:rsidRPr="00CA7219">
        <w:rPr>
          <w:rFonts w:cstheme="minorHAnsi"/>
          <w:lang w:eastAsia="de-DE"/>
        </w:rPr>
        <w:t>……………………………………………………………………………………………………………………………………………………………………………………………………………………………………………………………………………………………………………………………………………………………………………………………………………………………………………………............</w:t>
      </w:r>
      <w:r w:rsidR="00BF5FE5">
        <w:rPr>
          <w:rFonts w:cstheme="minorHAnsi"/>
          <w:lang w:eastAsia="de-DE"/>
        </w:rPr>
        <w:t>........................</w:t>
      </w: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Autres formations :</w:t>
      </w:r>
    </w:p>
    <w:p w:rsidR="00BE33E9" w:rsidRDefault="00BE33E9" w:rsidP="00E045F2">
      <w:pPr>
        <w:spacing w:after="0" w:line="240" w:lineRule="auto"/>
        <w:rPr>
          <w:rFonts w:cstheme="minorHAnsi"/>
          <w:lang w:eastAsia="de-DE"/>
        </w:rPr>
      </w:pPr>
      <w:r w:rsidRPr="00CA7219">
        <w:rPr>
          <w:rFonts w:cstheme="minorHAnsi"/>
          <w:lang w:eastAsia="de-DE"/>
        </w:rPr>
        <w:t>............................................................................................................................................................................................................................................................................................................................................................................................................................................................................................................................................</w:t>
      </w:r>
      <w:r w:rsidR="00BF5FE5">
        <w:rPr>
          <w:rFonts w:cstheme="minorHAnsi"/>
          <w:lang w:eastAsia="de-DE"/>
        </w:rPr>
        <w:t>................................................................................................................................</w:t>
      </w:r>
    </w:p>
    <w:p w:rsidR="0055008F" w:rsidRDefault="0055008F" w:rsidP="00E045F2">
      <w:pPr>
        <w:spacing w:after="0" w:line="240" w:lineRule="auto"/>
        <w:rPr>
          <w:rFonts w:cstheme="minorHAnsi"/>
          <w:lang w:eastAsia="de-DE"/>
        </w:rPr>
      </w:pPr>
    </w:p>
    <w:p w:rsidR="0055008F" w:rsidRPr="00CA7219" w:rsidRDefault="0055008F" w:rsidP="00E045F2">
      <w:pPr>
        <w:spacing w:after="0" w:line="240" w:lineRule="auto"/>
        <w:rPr>
          <w:rFonts w:cstheme="minorHAnsi"/>
          <w:lang w:eastAsia="de-DE"/>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lastRenderedPageBreak/>
        <w:t>Langues : (excellent, bon, basic)</w:t>
      </w:r>
    </w:p>
    <w:p w:rsidR="00BE33E9" w:rsidRPr="00CA7219" w:rsidRDefault="00BE33E9" w:rsidP="00E045F2">
      <w:pPr>
        <w:tabs>
          <w:tab w:val="left" w:pos="2070"/>
        </w:tabs>
        <w:spacing w:after="0" w:line="240" w:lineRule="auto"/>
        <w:rPr>
          <w:rFonts w:cstheme="minorHAnsi"/>
          <w:lang w:eastAsia="de-DE"/>
        </w:rPr>
      </w:pPr>
      <w:r w:rsidRPr="00CA7219">
        <w:rPr>
          <w:rFonts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BE33E9" w:rsidRPr="00CA7219"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jc w:val="center"/>
              <w:rPr>
                <w:rFonts w:cstheme="minorHAnsi"/>
                <w:b w:val="0"/>
                <w:bCs w:val="0"/>
                <w:lang w:eastAsia="de-DE"/>
              </w:rPr>
            </w:pPr>
            <w:r w:rsidRPr="00CA7219">
              <w:rPr>
                <w:rFonts w:cstheme="minorHAnsi"/>
                <w:b w:val="0"/>
                <w:bCs w:val="0"/>
                <w:lang w:eastAsia="de-DE"/>
              </w:rPr>
              <w:t>Langue</w:t>
            </w:r>
          </w:p>
        </w:tc>
        <w:tc>
          <w:tcPr>
            <w:tcW w:w="2375" w:type="dxa"/>
          </w:tcPr>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Comprendre :</w:t>
            </w:r>
          </w:p>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268" w:type="dxa"/>
          </w:tcPr>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iCs/>
                <w:lang w:eastAsia="de-DE"/>
              </w:rPr>
            </w:pPr>
            <w:r w:rsidRPr="00CA7219">
              <w:rPr>
                <w:rFonts w:cstheme="minorHAnsi"/>
                <w:b w:val="0"/>
                <w:bCs w:val="0"/>
                <w:iCs/>
                <w:lang w:eastAsia="de-DE"/>
              </w:rPr>
              <w:t>Parler :</w:t>
            </w:r>
          </w:p>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p>
        </w:tc>
        <w:tc>
          <w:tcPr>
            <w:tcW w:w="2410" w:type="dxa"/>
          </w:tcPr>
          <w:p w:rsidR="00BE33E9" w:rsidRPr="00CA7219"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cstheme="minorHAnsi"/>
                <w:b w:val="0"/>
                <w:bCs w:val="0"/>
                <w:lang w:eastAsia="de-DE"/>
              </w:rPr>
            </w:pPr>
            <w:r w:rsidRPr="00CA7219">
              <w:rPr>
                <w:rFonts w:cstheme="minorHAnsi"/>
                <w:b w:val="0"/>
                <w:bCs w:val="0"/>
                <w:lang w:eastAsia="de-DE"/>
              </w:rPr>
              <w:t>Ecrire</w:t>
            </w: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 xml:space="preserve">Arabe </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 xml:space="preserve">Anglais </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français</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r w:rsidR="00BE33E9" w:rsidRPr="00CA7219"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CA7219" w:rsidRDefault="00BE33E9" w:rsidP="00E045F2">
            <w:pPr>
              <w:tabs>
                <w:tab w:val="left" w:pos="2070"/>
              </w:tabs>
              <w:rPr>
                <w:rFonts w:cstheme="minorHAnsi"/>
                <w:lang w:eastAsia="de-DE"/>
              </w:rPr>
            </w:pPr>
            <w:r w:rsidRPr="00CA7219">
              <w:rPr>
                <w:rFonts w:cstheme="minorHAnsi"/>
                <w:lang w:eastAsia="de-DE"/>
              </w:rPr>
              <w:t xml:space="preserve">Autre : préciser la langue </w:t>
            </w:r>
          </w:p>
        </w:tc>
        <w:tc>
          <w:tcPr>
            <w:tcW w:w="2375"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268"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c>
          <w:tcPr>
            <w:tcW w:w="2410" w:type="dxa"/>
          </w:tcPr>
          <w:p w:rsidR="00BE33E9" w:rsidRPr="00CA7219"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cstheme="minorHAnsi"/>
                <w:lang w:eastAsia="de-DE"/>
              </w:rPr>
            </w:pPr>
          </w:p>
        </w:tc>
      </w:tr>
    </w:tbl>
    <w:p w:rsidR="00BE33E9" w:rsidRPr="00CA7219" w:rsidRDefault="00BE33E9" w:rsidP="00E045F2">
      <w:pPr>
        <w:tabs>
          <w:tab w:val="left" w:pos="2070"/>
        </w:tabs>
        <w:spacing w:after="0" w:line="240" w:lineRule="auto"/>
        <w:rPr>
          <w:rFonts w:cstheme="minorHAnsi"/>
          <w:lang w:eastAsia="de-DE"/>
        </w:rPr>
      </w:pPr>
    </w:p>
    <w:p w:rsidR="00BE33E9" w:rsidRPr="00CA7219" w:rsidRDefault="00BE33E9" w:rsidP="00E045F2">
      <w:pPr>
        <w:spacing w:after="0" w:line="240" w:lineRule="auto"/>
        <w:rPr>
          <w:rFonts w:eastAsia="Times New Roman" w:cstheme="minorHAnsi"/>
          <w:b/>
          <w:i/>
          <w:iCs/>
          <w:lang w:eastAsia="de-DE"/>
        </w:rPr>
      </w:pPr>
      <w:r w:rsidRPr="00CA7219">
        <w:rPr>
          <w:rFonts w:eastAsia="Times New Roman" w:cstheme="minorHAnsi"/>
          <w:b/>
          <w:i/>
          <w:iCs/>
          <w:lang w:eastAsia="de-DE"/>
        </w:rPr>
        <w:t>9. Expérience professionnelle :</w:t>
      </w:r>
    </w:p>
    <w:p w:rsidR="00BE33E9" w:rsidRPr="00CA7219" w:rsidRDefault="00BE33E9" w:rsidP="00E045F2">
      <w:pPr>
        <w:tabs>
          <w:tab w:val="left" w:pos="1590"/>
        </w:tabs>
        <w:spacing w:after="0" w:line="240" w:lineRule="auto"/>
        <w:rPr>
          <w:rFonts w:eastAsia="Times New Roman" w:cstheme="minorHAnsi"/>
          <w:lang w:eastAsia="de-DE"/>
        </w:rPr>
      </w:pPr>
      <w:r w:rsidRPr="00CA7219">
        <w:rPr>
          <w:rFonts w:eastAsia="Times New Roman" w:cstheme="minorHAns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BE33E9" w:rsidRPr="00CA7219" w:rsidTr="00CA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tabs>
                <w:tab w:val="left" w:pos="1590"/>
              </w:tabs>
              <w:jc w:val="center"/>
              <w:rPr>
                <w:rFonts w:eastAsia="Times New Roman" w:cstheme="minorHAnsi"/>
                <w:lang w:eastAsia="de-DE"/>
              </w:rPr>
            </w:pPr>
            <w:r w:rsidRPr="00CA7219">
              <w:rPr>
                <w:rFonts w:eastAsia="Times New Roman" w:cstheme="minorHAnsi"/>
                <w:lang w:eastAsia="de-DE"/>
              </w:rPr>
              <w:t xml:space="preserve">Date : </w:t>
            </w:r>
            <w:proofErr w:type="spellStart"/>
            <w:r w:rsidRPr="00CA7219">
              <w:rPr>
                <w:rFonts w:eastAsia="Times New Roman" w:cstheme="minorHAnsi"/>
                <w:lang w:eastAsia="de-DE"/>
              </w:rPr>
              <w:t>de-à</w:t>
            </w:r>
            <w:proofErr w:type="spellEnd"/>
          </w:p>
        </w:tc>
        <w:tc>
          <w:tcPr>
            <w:tcW w:w="2410" w:type="dxa"/>
          </w:tcPr>
          <w:p w:rsidR="00BE33E9" w:rsidRPr="00CA7219"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 xml:space="preserve">Fonction ou poste occupé </w:t>
            </w:r>
          </w:p>
        </w:tc>
        <w:tc>
          <w:tcPr>
            <w:tcW w:w="2693" w:type="dxa"/>
          </w:tcPr>
          <w:p w:rsidR="00BE33E9" w:rsidRPr="00CA7219"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Principales activités et responsabilités</w:t>
            </w:r>
          </w:p>
        </w:tc>
        <w:tc>
          <w:tcPr>
            <w:tcW w:w="2552" w:type="dxa"/>
          </w:tcPr>
          <w:p w:rsidR="00BE33E9" w:rsidRPr="00CA7219"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eastAsia="Times New Roman" w:cstheme="minorHAnsi"/>
                <w:lang w:eastAsia="de-DE"/>
              </w:rPr>
            </w:pPr>
            <w:r w:rsidRPr="00CA7219">
              <w:rPr>
                <w:rFonts w:eastAsia="Times New Roman" w:cstheme="minorHAnsi"/>
                <w:lang w:eastAsia="de-DE"/>
              </w:rPr>
              <w:t>Nom &amp; adresse de l'employeur</w:t>
            </w:r>
          </w:p>
        </w:tc>
      </w:tr>
      <w:tr w:rsidR="00BE33E9" w:rsidRPr="00CA7219"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pStyle w:val="Paragraphedeliste"/>
              <w:numPr>
                <w:ilvl w:val="0"/>
                <w:numId w:val="24"/>
              </w:numPr>
              <w:tabs>
                <w:tab w:val="left" w:pos="1590"/>
              </w:tabs>
              <w:rPr>
                <w:rFonts w:eastAsia="Times New Roman" w:cstheme="minorHAnsi"/>
                <w:lang w:eastAsia="de-DE"/>
              </w:rPr>
            </w:pPr>
          </w:p>
        </w:tc>
        <w:tc>
          <w:tcPr>
            <w:tcW w:w="2410"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BE33E9" w:rsidRPr="00CA7219"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pStyle w:val="Paragraphedeliste"/>
              <w:numPr>
                <w:ilvl w:val="0"/>
                <w:numId w:val="24"/>
              </w:numPr>
              <w:tabs>
                <w:tab w:val="left" w:pos="1590"/>
              </w:tabs>
              <w:rPr>
                <w:rFonts w:eastAsia="Times New Roman" w:cstheme="minorHAnsi"/>
                <w:lang w:eastAsia="de-DE"/>
              </w:rPr>
            </w:pPr>
          </w:p>
        </w:tc>
        <w:tc>
          <w:tcPr>
            <w:tcW w:w="2410"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r w:rsidR="00BE33E9" w:rsidRPr="00CA7219"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CA7219" w:rsidRDefault="00BE33E9" w:rsidP="00E045F2">
            <w:pPr>
              <w:pStyle w:val="Paragraphedeliste"/>
              <w:numPr>
                <w:ilvl w:val="0"/>
                <w:numId w:val="24"/>
              </w:numPr>
              <w:tabs>
                <w:tab w:val="left" w:pos="1590"/>
              </w:tabs>
              <w:rPr>
                <w:rFonts w:eastAsia="Times New Roman" w:cstheme="minorHAnsi"/>
                <w:lang w:eastAsia="de-DE"/>
              </w:rPr>
            </w:pPr>
          </w:p>
        </w:tc>
        <w:tc>
          <w:tcPr>
            <w:tcW w:w="2410"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693"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c>
          <w:tcPr>
            <w:tcW w:w="2552" w:type="dxa"/>
          </w:tcPr>
          <w:p w:rsidR="00BE33E9" w:rsidRPr="00CA7219"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eastAsia="Times New Roman" w:cstheme="minorHAnsi"/>
                <w:lang w:eastAsia="de-DE"/>
              </w:rPr>
            </w:pPr>
          </w:p>
        </w:tc>
      </w:tr>
    </w:tbl>
    <w:p w:rsidR="00BE33E9" w:rsidRPr="00CA7219" w:rsidRDefault="00BE33E9" w:rsidP="00E045F2">
      <w:pPr>
        <w:spacing w:after="0" w:line="240" w:lineRule="auto"/>
        <w:rPr>
          <w:rFonts w:eastAsia="Times New Roman" w:cstheme="minorHAnsi"/>
          <w:b/>
          <w:i/>
          <w:iCs/>
          <w:lang w:eastAsia="de-DE"/>
        </w:rPr>
      </w:pPr>
    </w:p>
    <w:p w:rsidR="00BE33E9" w:rsidRPr="00CA7219" w:rsidRDefault="00BE33E9" w:rsidP="00E045F2">
      <w:pPr>
        <w:spacing w:after="0" w:line="240" w:lineRule="auto"/>
        <w:rPr>
          <w:rFonts w:eastAsia="Times New Roman" w:cstheme="minorHAnsi"/>
          <w:b/>
          <w:i/>
          <w:iCs/>
          <w:lang w:eastAsia="de-DE"/>
        </w:rPr>
      </w:pPr>
      <w:r w:rsidRPr="00CA7219">
        <w:rPr>
          <w:rFonts w:eastAsia="Times New Roman"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BE33E9" w:rsidRPr="00E045F2"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E33E9" w:rsidRPr="00E045F2" w:rsidRDefault="00BE33E9" w:rsidP="00E045F2">
            <w:pPr>
              <w:jc w:val="center"/>
              <w:rPr>
                <w:rFonts w:eastAsia="Times New Roman" w:cstheme="minorHAnsi"/>
                <w:b w:val="0"/>
                <w:i/>
                <w:iCs/>
                <w:lang w:eastAsia="de-DE"/>
              </w:rPr>
            </w:pPr>
            <w:r w:rsidRPr="00E045F2">
              <w:rPr>
                <w:rFonts w:eastAsia="Times New Roman" w:cstheme="minorHAnsi"/>
                <w:b w:val="0"/>
                <w:i/>
                <w:iCs/>
                <w:lang w:eastAsia="de-DE"/>
              </w:rPr>
              <w:t>Détails de compétences spécifiques à la mission</w:t>
            </w:r>
          </w:p>
        </w:tc>
        <w:tc>
          <w:tcPr>
            <w:tcW w:w="6804" w:type="dxa"/>
            <w:gridSpan w:val="2"/>
          </w:tcPr>
          <w:p w:rsidR="00BE33E9" w:rsidRPr="00E045F2" w:rsidRDefault="00BE33E9" w:rsidP="00E045F2">
            <w:pPr>
              <w:cnfStyle w:val="100000000000" w:firstRow="1" w:lastRow="0" w:firstColumn="0" w:lastColumn="0" w:oddVBand="0" w:evenVBand="0" w:oddHBand="0" w:evenHBand="0" w:firstRowFirstColumn="0" w:firstRowLastColumn="0" w:lastRowFirstColumn="0" w:lastRowLastColumn="0"/>
              <w:rPr>
                <w:rFonts w:eastAsia="Times New Roman" w:cstheme="minorHAnsi"/>
                <w:b w:val="0"/>
                <w:i/>
                <w:iCs/>
                <w:lang w:eastAsia="de-DE"/>
              </w:rPr>
            </w:pPr>
            <w:r w:rsidRPr="00E045F2">
              <w:rPr>
                <w:rFonts w:eastAsia="Times New Roman" w:cstheme="minorHAnsi"/>
                <w:b w:val="0"/>
                <w:i/>
                <w:iCs/>
                <w:lang w:eastAsia="de-DE"/>
              </w:rPr>
              <w:t>Expérience de l’expert qui illustre le mieux sa compétence pour la mission</w:t>
            </w: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E045F2" w:rsidRDefault="00BE33E9" w:rsidP="00E045F2">
            <w:pPr>
              <w:pStyle w:val="Paragraphedeliste"/>
              <w:numPr>
                <w:ilvl w:val="0"/>
                <w:numId w:val="25"/>
              </w:numPr>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Nom du projet :</w:t>
            </w:r>
          </w:p>
        </w:tc>
        <w:tc>
          <w:tcPr>
            <w:tcW w:w="3544" w:type="dxa"/>
            <w:vMerge w:val="restart"/>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Année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Lieu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Client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r w:rsidR="00BE33E9" w:rsidRPr="00E045F2"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E045F2" w:rsidRDefault="00BE33E9" w:rsidP="00E045F2">
            <w:pPr>
              <w:ind w:left="360"/>
              <w:rPr>
                <w:rFonts w:eastAsia="Times New Roman" w:cstheme="minorHAnsi"/>
                <w:b w:val="0"/>
                <w:i/>
                <w:iCs/>
                <w:lang w:eastAsia="de-DE"/>
              </w:rPr>
            </w:pPr>
          </w:p>
        </w:tc>
        <w:tc>
          <w:tcPr>
            <w:tcW w:w="3260" w:type="dxa"/>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r w:rsidRPr="00E045F2">
              <w:rPr>
                <w:rFonts w:eastAsia="Times New Roman" w:cstheme="minorHAnsi"/>
                <w:i/>
                <w:iCs/>
                <w:lang w:eastAsia="de-DE"/>
              </w:rPr>
              <w:t xml:space="preserve">Poste activités : </w:t>
            </w:r>
          </w:p>
        </w:tc>
        <w:tc>
          <w:tcPr>
            <w:tcW w:w="3544" w:type="dxa"/>
            <w:vMerge/>
          </w:tcPr>
          <w:p w:rsidR="00BE33E9" w:rsidRPr="00E045F2" w:rsidRDefault="00BE33E9" w:rsidP="00E045F2">
            <w:pPr>
              <w:cnfStyle w:val="000000000000" w:firstRow="0" w:lastRow="0" w:firstColumn="0" w:lastColumn="0" w:oddVBand="0" w:evenVBand="0" w:oddHBand="0" w:evenHBand="0" w:firstRowFirstColumn="0" w:firstRowLastColumn="0" w:lastRowFirstColumn="0" w:lastRowLastColumn="0"/>
              <w:rPr>
                <w:rFonts w:eastAsia="Times New Roman" w:cstheme="minorHAnsi"/>
                <w:i/>
                <w:iCs/>
                <w:lang w:eastAsia="de-DE"/>
              </w:rPr>
            </w:pPr>
          </w:p>
        </w:tc>
      </w:tr>
    </w:tbl>
    <w:p w:rsidR="00BE33E9" w:rsidRDefault="00BE33E9" w:rsidP="00E045F2">
      <w:pPr>
        <w:spacing w:after="0" w:line="240" w:lineRule="auto"/>
        <w:rPr>
          <w:rFonts w:eastAsia="Times New Roman" w:cstheme="minorHAnsi"/>
          <w:b/>
          <w:i/>
          <w:iCs/>
          <w:lang w:eastAsia="de-DE"/>
        </w:rPr>
      </w:pPr>
    </w:p>
    <w:p w:rsidR="0055008F" w:rsidRPr="00CA7219" w:rsidRDefault="0055008F" w:rsidP="00E045F2">
      <w:pPr>
        <w:spacing w:after="0" w:line="240" w:lineRule="auto"/>
        <w:rPr>
          <w:rFonts w:eastAsia="Times New Roman" w:cstheme="minorHAnsi"/>
          <w:b/>
          <w:i/>
          <w:iCs/>
          <w:lang w:eastAsia="de-DE"/>
        </w:rPr>
      </w:pPr>
    </w:p>
    <w:p w:rsidR="00BE33E9" w:rsidRPr="00CA7219" w:rsidRDefault="00BE33E9" w:rsidP="00E045F2">
      <w:pPr>
        <w:spacing w:after="0" w:line="240" w:lineRule="auto"/>
        <w:rPr>
          <w:rFonts w:eastAsia="Times New Roman" w:cstheme="minorHAnsi"/>
          <w:b/>
          <w:i/>
          <w:iCs/>
          <w:lang w:eastAsia="de-DE"/>
        </w:rPr>
      </w:pPr>
      <w:r w:rsidRPr="00CA7219">
        <w:rPr>
          <w:rFonts w:eastAsia="Times New Roman" w:cstheme="minorHAnsi"/>
          <w:b/>
          <w:i/>
          <w:iCs/>
          <w:lang w:eastAsia="de-DE"/>
        </w:rPr>
        <w:lastRenderedPageBreak/>
        <w:t>11- Compétences et expériences personnelles</w:t>
      </w:r>
    </w:p>
    <w:p w:rsidR="00BE33E9" w:rsidRPr="00CA7219" w:rsidRDefault="00BE33E9" w:rsidP="00E045F2">
      <w:pPr>
        <w:spacing w:after="0" w:line="240" w:lineRule="auto"/>
        <w:rPr>
          <w:rFonts w:eastAsia="Times New Roman" w:cstheme="minorHAnsi"/>
          <w:bCs/>
          <w:i/>
          <w:iCs/>
          <w:lang w:eastAsia="de-DE"/>
        </w:rPr>
      </w:pPr>
      <w:r w:rsidRPr="00CA7219">
        <w:rPr>
          <w:rFonts w:eastAsia="Times New Roman" w:cstheme="minorHAnsi"/>
          <w:bCs/>
          <w:i/>
          <w:iCs/>
          <w:lang w:eastAsia="de-DE"/>
        </w:rPr>
        <w:t>................................................................................................................................................................................................................................................................................................................................................................................................................................................................................................................</w:t>
      </w:r>
    </w:p>
    <w:p w:rsidR="00BE33E9" w:rsidRPr="00CA7219" w:rsidRDefault="00BE33E9" w:rsidP="00E045F2">
      <w:pPr>
        <w:tabs>
          <w:tab w:val="left" w:pos="1590"/>
        </w:tabs>
        <w:spacing w:after="0" w:line="240" w:lineRule="auto"/>
        <w:jc w:val="right"/>
        <w:rPr>
          <w:rFonts w:eastAsia="Times New Roman" w:cstheme="minorHAnsi"/>
          <w:lang w:eastAsia="de-DE"/>
        </w:rPr>
      </w:pPr>
      <w:r w:rsidRPr="00CA7219">
        <w:rPr>
          <w:rFonts w:eastAsia="Calibri" w:cstheme="minorHAnsi"/>
          <w:b/>
          <w:smallCaps/>
        </w:rPr>
        <w:t>J'atteste, en toute bonne conscience, que les renseignements susmentionnés reflètent exactement ma situation, mes qualifications et mon expérience.</w:t>
      </w:r>
      <w:r w:rsidRPr="00CA7219">
        <w:rPr>
          <w:rFonts w:eastAsia="Calibri" w:cstheme="minorHAnsi"/>
          <w:b/>
          <w:smallCaps/>
        </w:rPr>
        <w:br/>
        <w:t>Je m'engage à assumer les conséquences de toute déclaration volontairement erronée.</w:t>
      </w:r>
      <w:r w:rsidRPr="00CA7219">
        <w:rPr>
          <w:rFonts w:eastAsia="Calibri" w:cstheme="minorHAnsi"/>
          <w:b/>
          <w:smallCaps/>
        </w:rPr>
        <w:br/>
      </w:r>
      <w:r w:rsidRPr="00CA7219">
        <w:rPr>
          <w:rFonts w:eastAsia="Times New Roman" w:cstheme="minorHAnsi"/>
          <w:lang w:eastAsia="de-DE"/>
        </w:rPr>
        <w:t xml:space="preserve">…………………………..Le : ……………… </w:t>
      </w:r>
    </w:p>
    <w:p w:rsidR="00BE33E9" w:rsidRPr="00BE33E9" w:rsidRDefault="00BE33E9" w:rsidP="00E045F2">
      <w:pPr>
        <w:tabs>
          <w:tab w:val="left" w:pos="1590"/>
        </w:tabs>
        <w:spacing w:after="0" w:line="240" w:lineRule="auto"/>
        <w:rPr>
          <w:rFonts w:eastAsia="Times New Roman" w:cstheme="minorHAnsi"/>
          <w:sz w:val="28"/>
          <w:szCs w:val="28"/>
          <w:lang w:eastAsia="de-DE"/>
        </w:rPr>
      </w:pPr>
      <w:r w:rsidRPr="00BE33E9">
        <w:rPr>
          <w:rFonts w:eastAsia="Times New Roman" w:cstheme="minorHAnsi"/>
          <w:sz w:val="28"/>
          <w:szCs w:val="28"/>
          <w:lang w:eastAsia="de-DE"/>
        </w:rPr>
        <w:t xml:space="preserve">                                  Signature du consultant</w:t>
      </w:r>
    </w:p>
    <w:p w:rsidR="00BE33E9" w:rsidRPr="00B43D9E" w:rsidRDefault="00BE33E9" w:rsidP="00E045F2">
      <w:pPr>
        <w:spacing w:after="0" w:line="240" w:lineRule="auto"/>
        <w:jc w:val="center"/>
        <w:rPr>
          <w:rFonts w:ascii="Arial,Italic" w:hAnsi="Arial,Italic" w:cs="Arial,Italic"/>
          <w:iCs/>
          <w:color w:val="000000" w:themeColor="text1"/>
        </w:rPr>
      </w:pPr>
    </w:p>
    <w:p w:rsidR="00BE33E9" w:rsidRPr="00B43D9E" w:rsidRDefault="00BE33E9" w:rsidP="00E045F2">
      <w:pPr>
        <w:spacing w:after="0" w:line="240" w:lineRule="auto"/>
        <w:jc w:val="center"/>
        <w:rPr>
          <w:rFonts w:ascii="Arial,Italic" w:hAnsi="Arial,Italic" w:cs="Arial,Italic"/>
          <w:iCs/>
          <w:color w:val="000000" w:themeColor="text1"/>
        </w:rPr>
      </w:pPr>
    </w:p>
    <w:p w:rsidR="00E045F2" w:rsidRPr="00B43D9E" w:rsidRDefault="00E045F2" w:rsidP="00E045F2">
      <w:pPr>
        <w:spacing w:after="0" w:line="240" w:lineRule="auto"/>
        <w:jc w:val="center"/>
        <w:rPr>
          <w:rFonts w:ascii="Arial,Italic" w:hAnsi="Arial,Italic" w:cs="Arial,Italic"/>
          <w:iCs/>
          <w:color w:val="000000" w:themeColor="text1"/>
        </w:rPr>
      </w:pPr>
    </w:p>
    <w:p w:rsidR="00AD365D" w:rsidRPr="00B43D9E" w:rsidRDefault="00AD365D"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B43D9E">
      <w:pPr>
        <w:spacing w:after="0" w:line="240" w:lineRule="auto"/>
        <w:jc w:val="center"/>
        <w:rPr>
          <w:rFonts w:ascii="Arial,Italic" w:hAnsi="Arial,Italic" w:cs="Arial,Italic"/>
          <w:iCs/>
          <w:color w:val="000000" w:themeColor="text1"/>
        </w:rPr>
      </w:pPr>
    </w:p>
    <w:p w:rsidR="00B43D9E" w:rsidRPr="00BB6F60" w:rsidRDefault="00B43D9E" w:rsidP="00B43D9E">
      <w:pPr>
        <w:spacing w:after="0" w:line="240" w:lineRule="auto"/>
        <w:jc w:val="center"/>
        <w:rPr>
          <w:rFonts w:cstheme="minorHAnsi"/>
          <w:bCs/>
          <w:sz w:val="24"/>
          <w:szCs w:val="24"/>
        </w:rPr>
      </w:pPr>
      <w:r w:rsidRPr="003836AA">
        <w:rPr>
          <w:rFonts w:ascii="Arial,Italic" w:hAnsi="Arial,Italic" w:cs="Arial,Italic"/>
          <w:i/>
          <w:iCs/>
          <w:noProof/>
          <w:color w:val="000000" w:themeColor="text1"/>
          <w:lang w:eastAsia="fr-FR"/>
        </w:rPr>
        <w:drawing>
          <wp:anchor distT="0" distB="0" distL="114300" distR="114300" simplePos="0" relativeHeight="251664384" behindDoc="1" locked="0" layoutInCell="1" allowOverlap="1" wp14:anchorId="5D395CCC" wp14:editId="7CA9EDF9">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B43D9E" w:rsidRDefault="00B43D9E" w:rsidP="00E045F2">
      <w:pPr>
        <w:spacing w:after="0" w:line="240" w:lineRule="auto"/>
        <w:jc w:val="center"/>
        <w:rPr>
          <w:rFonts w:ascii="Arial,Italic" w:hAnsi="Arial,Italic" w:cs="Arial,Italic"/>
          <w:iCs/>
          <w:color w:val="000000" w:themeColor="text1"/>
        </w:rPr>
      </w:pPr>
    </w:p>
    <w:p w:rsidR="00B43D9E" w:rsidRDefault="00B43D9E" w:rsidP="00E045F2">
      <w:pPr>
        <w:spacing w:after="0" w:line="240" w:lineRule="auto"/>
        <w:jc w:val="center"/>
        <w:rPr>
          <w:rFonts w:ascii="Arial,Italic" w:hAnsi="Arial,Italic" w:cs="Arial,Italic"/>
          <w:iCs/>
          <w:color w:val="000000" w:themeColor="text1"/>
        </w:rPr>
      </w:pPr>
    </w:p>
    <w:p w:rsidR="00B43D9E" w:rsidRDefault="00B43D9E" w:rsidP="00E045F2">
      <w:pPr>
        <w:spacing w:after="0" w:line="240" w:lineRule="auto"/>
        <w:jc w:val="center"/>
        <w:rPr>
          <w:rFonts w:ascii="Arial,Italic" w:hAnsi="Arial,Italic" w:cs="Arial,Italic"/>
          <w:iCs/>
          <w:color w:val="000000" w:themeColor="text1"/>
        </w:rPr>
      </w:pPr>
    </w:p>
    <w:p w:rsid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Pr="00B43D9E" w:rsidRDefault="00B43D9E" w:rsidP="00E045F2">
      <w:pPr>
        <w:spacing w:after="0" w:line="240" w:lineRule="auto"/>
        <w:jc w:val="center"/>
        <w:rPr>
          <w:rFonts w:ascii="Arial,Italic" w:hAnsi="Arial,Italic" w:cs="Arial,Italic"/>
          <w:iCs/>
          <w:color w:val="000000" w:themeColor="text1"/>
        </w:rPr>
      </w:pPr>
    </w:p>
    <w:p w:rsidR="00B43D9E" w:rsidRDefault="00B43D9E" w:rsidP="00E045F2">
      <w:pPr>
        <w:spacing w:after="0" w:line="240" w:lineRule="auto"/>
        <w:jc w:val="center"/>
        <w:rPr>
          <w:rFonts w:ascii="Arial,Italic" w:hAnsi="Arial,Italic" w:cs="Arial,Italic"/>
          <w:iCs/>
          <w:color w:val="000000" w:themeColor="text1"/>
        </w:rPr>
      </w:pPr>
    </w:p>
    <w:p w:rsidR="00B43D9E" w:rsidRDefault="00B43D9E" w:rsidP="00B43D9E">
      <w:pPr>
        <w:spacing w:line="240" w:lineRule="auto"/>
        <w:jc w:val="center"/>
        <w:rPr>
          <w:rFonts w:ascii="Calibri" w:eastAsia="Times New Roman" w:hAnsi="Calibri" w:cs="Calibri"/>
          <w:sz w:val="24"/>
          <w:szCs w:val="24"/>
          <w:lang w:eastAsia="de-DE"/>
        </w:rPr>
      </w:pPr>
    </w:p>
    <w:p w:rsidR="00B43D9E" w:rsidRPr="003F6352" w:rsidRDefault="00B43D9E" w:rsidP="00B43D9E">
      <w:pPr>
        <w:rPr>
          <w:rFonts w:ascii="Calibri" w:eastAsia="Times New Roman" w:hAnsi="Calibri" w:cs="Calibri"/>
          <w:sz w:val="24"/>
          <w:szCs w:val="24"/>
          <w:lang w:eastAsia="de-DE"/>
        </w:rPr>
        <w:sectPr w:rsidR="00B43D9E" w:rsidRPr="003F6352" w:rsidSect="00291215">
          <w:footerReference w:type="default" r:id="rId15"/>
          <w:pgSz w:w="11907" w:h="16839" w:code="9"/>
          <w:pgMar w:top="1418" w:right="1418" w:bottom="1418" w:left="1418" w:header="709" w:footer="283" w:gutter="0"/>
          <w:cols w:space="708"/>
          <w:docGrid w:linePitch="360"/>
        </w:sectPr>
      </w:pPr>
      <w:r w:rsidRPr="003F6352">
        <w:rPr>
          <w:rFonts w:ascii="Calibri" w:eastAsia="Times New Roman" w:hAnsi="Calibri" w:cs="Calibri"/>
          <w:sz w:val="24"/>
          <w:szCs w:val="24"/>
          <w:lang w:eastAsia="de-DE"/>
        </w:rPr>
        <w:br w:type="page"/>
      </w:r>
    </w:p>
    <w:tbl>
      <w:tblPr>
        <w:tblStyle w:val="GridTable1Light"/>
        <w:tblpPr w:leftFromText="141" w:rightFromText="141" w:vertAnchor="text" w:horzAnchor="margin" w:tblpXSpec="center" w:tblpY="-246"/>
        <w:tblW w:w="15352" w:type="dxa"/>
        <w:tblLayout w:type="fixed"/>
        <w:tblLook w:val="04A0" w:firstRow="1" w:lastRow="0" w:firstColumn="1" w:lastColumn="0" w:noHBand="0" w:noVBand="1"/>
      </w:tblPr>
      <w:tblGrid>
        <w:gridCol w:w="536"/>
        <w:gridCol w:w="3700"/>
        <w:gridCol w:w="6386"/>
        <w:gridCol w:w="3407"/>
        <w:gridCol w:w="1323"/>
      </w:tblGrid>
      <w:tr w:rsidR="008669C5" w:rsidRPr="001C1295" w:rsidTr="008669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vAlign w:val="center"/>
          </w:tcPr>
          <w:p w:rsidR="008669C5" w:rsidRPr="001C1295" w:rsidRDefault="008669C5" w:rsidP="002243FA">
            <w:pPr>
              <w:tabs>
                <w:tab w:val="left" w:pos="2475"/>
              </w:tabs>
              <w:rPr>
                <w:rFonts w:ascii="Franklin Gothic Book" w:hAnsi="Franklin Gothic Book" w:cs="Tahoma"/>
              </w:rPr>
            </w:pPr>
          </w:p>
          <w:p w:rsidR="008669C5" w:rsidRPr="001C1295" w:rsidRDefault="008669C5" w:rsidP="002243FA">
            <w:pPr>
              <w:tabs>
                <w:tab w:val="left" w:pos="2475"/>
              </w:tabs>
              <w:rPr>
                <w:rFonts w:ascii="Franklin Gothic Book" w:hAnsi="Franklin Gothic Book" w:cs="Tahoma"/>
              </w:rPr>
            </w:pPr>
          </w:p>
          <w:p w:rsidR="008669C5" w:rsidRPr="001C1295" w:rsidRDefault="008669C5" w:rsidP="002243FA">
            <w:pPr>
              <w:tabs>
                <w:tab w:val="left" w:pos="2475"/>
              </w:tabs>
              <w:rPr>
                <w:rFonts w:ascii="Franklin Gothic Book" w:hAnsi="Franklin Gothic Book" w:cs="Tahoma"/>
              </w:rPr>
            </w:pPr>
          </w:p>
        </w:tc>
        <w:tc>
          <w:tcPr>
            <w:tcW w:w="3700" w:type="dxa"/>
            <w:vAlign w:val="center"/>
          </w:tcPr>
          <w:p w:rsidR="008669C5" w:rsidRPr="001C1295" w:rsidRDefault="00BF5FE5" w:rsidP="002243FA">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Pr>
                <w:noProof/>
                <w:lang w:eastAsia="fr-FR"/>
              </w:rPr>
              <mc:AlternateContent>
                <mc:Choice Requires="wps">
                  <w:drawing>
                    <wp:anchor distT="0" distB="0" distL="114300" distR="114300" simplePos="0" relativeHeight="251666432" behindDoc="0" locked="0" layoutInCell="1" allowOverlap="1">
                      <wp:simplePos x="0" y="0"/>
                      <wp:positionH relativeFrom="margin">
                        <wp:posOffset>1277620</wp:posOffset>
                      </wp:positionH>
                      <wp:positionV relativeFrom="paragraph">
                        <wp:posOffset>-580390</wp:posOffset>
                      </wp:positionV>
                      <wp:extent cx="6368415" cy="438150"/>
                      <wp:effectExtent l="0" t="0" r="13335" b="19050"/>
                      <wp:wrapNone/>
                      <wp:docPr id="1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8415" cy="4381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43D9E" w:rsidRPr="00A86E5F" w:rsidRDefault="00B43D9E" w:rsidP="00B43D9E">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B43D9E" w:rsidRDefault="00B43D9E" w:rsidP="00B43D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Rectangle à coins arrondis 10" o:spid="_x0000_s1026" style="position:absolute;left:0;text-align:left;margin-left:100.6pt;margin-top:-45.7pt;width:501.4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DCiQIAAE4FAAAOAAAAZHJzL2Uyb0RvYy54bWysVNtuGyEQfa/Uf0C8N+t1nNRdZR1ZiVJV&#10;spIoSZVnzIKNwjIUsHfdr+m/9Mc6sJekadSHqi8ImHPmcpjh7LytNdkL5xWYkuZHE0qE4VApsynp&#10;14erD3NKfGCmYhqMKOlBeHq+eP/urLGFmMIWdCUcQSfGF40t6TYEW2SZ51tRM38EVhg0SnA1C3h0&#10;m6xyrEHvtc6mk8lp1oCrrAMuvMfby85IF8m/lIKHGym9CESXFHMLaXVpXcc1W5yxYuOY3Srep8H+&#10;IYuaKYNBR1eXLDCyc+oPV7XiDjzIcMShzkBKxUWqAavJJ6+qud8yK1ItKI63o0z+/7nl1/tbR1SF&#10;b4fyGFbjG92hasxstCA/fxAOynjCnANTKU8QhZI11hfIvLe3Lhbt7Qr4k0dD9pslHnyPaaWrIxZL&#10;Jm3S/zDqL9pAOF6eHp/OZ/kJJRxts+N5fpKiZawY2Nb58FlATeKmpA52porpJu3ZfuVDTIIVAy5G&#10;1GZIrMslZRUOWnTGOyGxfow+TU5S54kL7cieYc9UT3ksGF1qg8hIkUrrkZS/RdJhIPXYSBOpG0fi&#10;5C3ic7QRnSKCCSOxVgbc38myw/fP4btaY9mhXbdYTdyuoTrgyzvoRsJbfqVQ0xXz4ZY5nAFsB5zr&#10;cIOL1NCUFPodJVtw39+6j3hsTbRS0uBMldR/2zEnKNFfDDbtp3w2i0OYDrOTj1M8uJeW9UuL2dUX&#10;gE+Q4w9iedpGfNDDVjqoH3H8lzEqmpjhGLukPLjhcBG6WccPhIvlMsFw8CwLK3NveXQeBY7t8tA+&#10;Mmf7xgrYktcwzB8rXrVWh41MA8tdAKlS3z3r2kuPQ5t6p/9g4q/w8pxQz9/g4hcAAAD//wMAUEsD&#10;BBQABgAIAAAAIQAQQlh73gAAAAwBAAAPAAAAZHJzL2Rvd25yZXYueG1sTI/LTsMwEEX3SPyDNUjs&#10;Wj8UVSXEqaoi1ogCezeePGhsp7brpnw97gqWM3N059xqM5uRJPRhcFYCXzIgaBunB9tJ+Px4XayB&#10;hKisVqOzKOGKATb1/V2lSu0u9h3TPnYkh9hQKgl9jFNJaWh6NCos3YQ231rnjYp59B3VXl1yuBmp&#10;YGxFjRps/tCrCXc9Nsf92UhIXYHeva35y+56+m5PbfpZfSUpHx/m7TOQiHP8g+Gmn9Whzk4Hd7Y6&#10;kFGCYFxkVMLiiRdAboRgBQdyyCshCqB1Rf+XqH8BAAD//wMAUEsBAi0AFAAGAAgAAAAhALaDOJL+&#10;AAAA4QEAABMAAAAAAAAAAAAAAAAAAAAAAFtDb250ZW50X1R5cGVzXS54bWxQSwECLQAUAAYACAAA&#10;ACEAOP0h/9YAAACUAQAACwAAAAAAAAAAAAAAAAAvAQAAX3JlbHMvLnJlbHNQSwECLQAUAAYACAAA&#10;ACEAXVtAwokCAABOBQAADgAAAAAAAAAAAAAAAAAuAgAAZHJzL2Uyb0RvYy54bWxQSwECLQAUAAYA&#10;CAAAACEAEEJYe94AAAAMAQAADwAAAAAAAAAAAAAAAADjBAAAZHJzL2Rvd25yZXYueG1sUEsFBgAA&#10;AAAEAAQA8wAAAO4FAAAAAA==&#10;" fillcolor="white [3201]" strokecolor="black [3200]" strokeweight="1pt">
                      <v:stroke joinstyle="miter"/>
                      <v:path arrowok="t"/>
                      <v:textbox>
                        <w:txbxContent>
                          <w:p w:rsidR="00B43D9E" w:rsidRPr="00A86E5F" w:rsidRDefault="00B43D9E" w:rsidP="00B43D9E">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sidRPr="00A86E5F">
                              <w:rPr>
                                <w:rFonts w:ascii="Calibri" w:eastAsia="Times New Roman" w:hAnsi="Calibri" w:cs="Calibri"/>
                                <w:sz w:val="32"/>
                                <w:lang w:eastAsia="fr-FR"/>
                              </w:rPr>
                              <w:t>Tableau d’évaluation des dossiers de candidatures</w:t>
                            </w:r>
                            <w:r w:rsidRPr="00A86E5F">
                              <w:rPr>
                                <w:rFonts w:ascii="Baskerville Old Face" w:eastAsia="Calibri" w:hAnsi="Baskerville Old Face" w:cs="Arial"/>
                                <w:sz w:val="40"/>
                                <w:szCs w:val="28"/>
                              </w:rPr>
                              <w:t xml:space="preserve"> </w:t>
                            </w:r>
                          </w:p>
                          <w:p w:rsidR="00B43D9E" w:rsidRDefault="00B43D9E" w:rsidP="00B43D9E">
                            <w:pPr>
                              <w:jc w:val="center"/>
                            </w:pPr>
                          </w:p>
                        </w:txbxContent>
                      </v:textbox>
                      <w10:wrap anchorx="margin"/>
                    </v:roundrect>
                  </w:pict>
                </mc:Fallback>
              </mc:AlternateContent>
            </w:r>
            <w:r w:rsidR="008669C5" w:rsidRPr="001C1295">
              <w:rPr>
                <w:rFonts w:ascii="Baskerville Old Face" w:hAnsi="Baskerville Old Face" w:cs="Tahoma"/>
                <w:sz w:val="28"/>
                <w:szCs w:val="28"/>
              </w:rPr>
              <w:t>Critères d’évaluation</w:t>
            </w:r>
          </w:p>
        </w:tc>
        <w:tc>
          <w:tcPr>
            <w:tcW w:w="6386" w:type="dxa"/>
            <w:vAlign w:val="center"/>
          </w:tcPr>
          <w:p w:rsidR="008669C5" w:rsidRPr="001C1295" w:rsidRDefault="008669C5" w:rsidP="002243FA">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Détails des critères d’évaluation</w:t>
            </w:r>
          </w:p>
        </w:tc>
        <w:tc>
          <w:tcPr>
            <w:tcW w:w="3407" w:type="dxa"/>
            <w:vAlign w:val="center"/>
          </w:tcPr>
          <w:p w:rsidR="008669C5" w:rsidRPr="001C1295" w:rsidRDefault="008669C5" w:rsidP="002243FA">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Note</w:t>
            </w:r>
          </w:p>
        </w:tc>
        <w:tc>
          <w:tcPr>
            <w:tcW w:w="1323" w:type="dxa"/>
            <w:vAlign w:val="center"/>
          </w:tcPr>
          <w:p w:rsidR="008669C5" w:rsidRPr="001C1295" w:rsidRDefault="008669C5" w:rsidP="002243FA">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Baskerville Old Face" w:hAnsi="Baskerville Old Face" w:cs="Tahoma"/>
                <w:sz w:val="28"/>
                <w:szCs w:val="28"/>
              </w:rPr>
              <w:t>Total</w:t>
            </w:r>
          </w:p>
        </w:tc>
      </w:tr>
      <w:tr w:rsidR="008669C5" w:rsidRPr="001C1295" w:rsidTr="008669C5">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8669C5" w:rsidRPr="001C1295" w:rsidRDefault="008669C5" w:rsidP="002243FA">
            <w:pPr>
              <w:tabs>
                <w:tab w:val="left" w:pos="2475"/>
              </w:tabs>
              <w:jc w:val="center"/>
              <w:rPr>
                <w:rFonts w:ascii="Times New Roman" w:hAnsi="Times New Roman"/>
                <w:sz w:val="32"/>
                <w:szCs w:val="32"/>
              </w:rPr>
            </w:pPr>
            <w:r w:rsidRPr="001C1295">
              <w:rPr>
                <w:rFonts w:ascii="Times New Roman" w:hAnsi="Times New Roman"/>
                <w:sz w:val="32"/>
                <w:szCs w:val="32"/>
              </w:rPr>
              <w:t>01</w:t>
            </w:r>
          </w:p>
        </w:tc>
        <w:tc>
          <w:tcPr>
            <w:tcW w:w="3700" w:type="dxa"/>
            <w:vMerge w:val="restart"/>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r w:rsidRPr="001C1295">
              <w:rPr>
                <w:rFonts w:ascii="Times New Roman" w:hAnsi="Times New Roman"/>
                <w:sz w:val="28"/>
                <w:szCs w:val="28"/>
              </w:rPr>
              <w:t xml:space="preserve">Qualification du consultant à caractère général  </w:t>
            </w:r>
          </w:p>
        </w:tc>
        <w:tc>
          <w:tcPr>
            <w:tcW w:w="6386" w:type="dxa"/>
            <w:vAlign w:val="center"/>
          </w:tcPr>
          <w:p w:rsidR="008669C5" w:rsidRPr="001C1295" w:rsidRDefault="008669C5" w:rsidP="002243FA">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 professionnelle dans le domaine de </w:t>
            </w:r>
            <w:r>
              <w:rPr>
                <w:rFonts w:ascii="Baskerville Old Face" w:hAnsi="Baskerville Old Face" w:cs="Tahoma"/>
                <w:sz w:val="24"/>
              </w:rPr>
              <w:t xml:space="preserve">la </w:t>
            </w:r>
            <w:proofErr w:type="gramStart"/>
            <w:r w:rsidRPr="001C1295">
              <w:rPr>
                <w:rFonts w:ascii="Baskerville Old Face" w:hAnsi="Baskerville Old Face" w:cs="Tahoma"/>
                <w:sz w:val="24"/>
              </w:rPr>
              <w:t>formation</w:t>
            </w:r>
            <w:r>
              <w:rPr>
                <w:rFonts w:ascii="Baskerville Old Face" w:hAnsi="Baskerville Old Face" w:cs="Tahoma"/>
                <w:sz w:val="24"/>
              </w:rPr>
              <w:t> ,</w:t>
            </w:r>
            <w:proofErr w:type="gramEnd"/>
            <w:r w:rsidRPr="001C1295">
              <w:rPr>
                <w:rFonts w:ascii="Baskerville Old Face" w:hAnsi="Baskerville Old Face" w:cs="Tahoma"/>
                <w:sz w:val="24"/>
              </w:rPr>
              <w:t xml:space="preserve"> en pédagogie, ingénierie pédagogique, théorie d’apprentissage et méthodes pédagogiques actives    </w:t>
            </w:r>
            <w:r w:rsidRPr="001C1295">
              <w:rPr>
                <w:rFonts w:ascii="Baskerville Old Face" w:hAnsi="Baskerville Old Face" w:cs="Tahoma"/>
                <w:sz w:val="24"/>
                <w:vertAlign w:val="superscript"/>
              </w:rPr>
              <w:t xml:space="preserve">       </w:t>
            </w:r>
          </w:p>
        </w:tc>
        <w:tc>
          <w:tcPr>
            <w:tcW w:w="3407" w:type="dxa"/>
            <w:vAlign w:val="center"/>
          </w:tcPr>
          <w:p w:rsidR="008669C5" w:rsidRPr="001C1295" w:rsidRDefault="008669C5" w:rsidP="008669C5">
            <w:pPr>
              <w:numPr>
                <w:ilvl w:val="0"/>
                <w:numId w:val="24"/>
              </w:num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05 points par mission avec un max de </w:t>
            </w:r>
            <w:r>
              <w:rPr>
                <w:rFonts w:ascii="Baskerville Old Face" w:hAnsi="Baskerville Old Face" w:cs="Tahoma"/>
                <w:sz w:val="24"/>
              </w:rPr>
              <w:t>20</w:t>
            </w:r>
            <w:r w:rsidRPr="001C1295">
              <w:rPr>
                <w:rFonts w:ascii="Baskerville Old Face" w:hAnsi="Baskerville Old Face" w:cs="Tahoma"/>
                <w:sz w:val="24"/>
              </w:rPr>
              <w:t xml:space="preserve"> points  </w:t>
            </w:r>
          </w:p>
        </w:tc>
        <w:tc>
          <w:tcPr>
            <w:tcW w:w="1323" w:type="dxa"/>
            <w:vMerge w:val="restart"/>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tc>
      </w:tr>
      <w:tr w:rsidR="008669C5" w:rsidRPr="001C1295" w:rsidTr="008669C5">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669C5" w:rsidRPr="001C1295" w:rsidRDefault="008669C5" w:rsidP="002243FA">
            <w:pPr>
              <w:tabs>
                <w:tab w:val="left" w:pos="2475"/>
              </w:tabs>
              <w:jc w:val="center"/>
              <w:rPr>
                <w:rFonts w:ascii="Tahoma" w:hAnsi="Tahoma" w:cs="Tahoma"/>
                <w:sz w:val="32"/>
                <w:szCs w:val="32"/>
              </w:rPr>
            </w:pPr>
          </w:p>
        </w:tc>
        <w:tc>
          <w:tcPr>
            <w:tcW w:w="3700" w:type="dxa"/>
            <w:vMerge/>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 xml:space="preserve">Gouvernance et organigramme  </w:t>
            </w:r>
          </w:p>
        </w:tc>
        <w:tc>
          <w:tcPr>
            <w:tcW w:w="3407" w:type="dxa"/>
            <w:vAlign w:val="center"/>
          </w:tcPr>
          <w:p w:rsidR="008669C5" w:rsidRPr="001C1295" w:rsidRDefault="008669C5" w:rsidP="008669C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Organigramme = 3pts</w:t>
            </w:r>
          </w:p>
          <w:p w:rsidR="008669C5" w:rsidRPr="001C1295" w:rsidRDefault="008669C5" w:rsidP="008669C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Stratégie et organisation = 5pts</w:t>
            </w:r>
          </w:p>
        </w:tc>
        <w:tc>
          <w:tcPr>
            <w:tcW w:w="1323" w:type="dxa"/>
            <w:vMerge/>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8669C5" w:rsidRPr="001C1295" w:rsidTr="008669C5">
        <w:trPr>
          <w:trHeight w:val="750"/>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669C5" w:rsidRPr="001C1295" w:rsidRDefault="008669C5" w:rsidP="002243FA">
            <w:pPr>
              <w:tabs>
                <w:tab w:val="left" w:pos="2475"/>
              </w:tabs>
              <w:jc w:val="center"/>
              <w:rPr>
                <w:rFonts w:ascii="Tahoma" w:hAnsi="Tahoma" w:cs="Tahoma"/>
                <w:sz w:val="32"/>
                <w:szCs w:val="32"/>
              </w:rPr>
            </w:pPr>
          </w:p>
        </w:tc>
        <w:tc>
          <w:tcPr>
            <w:tcW w:w="3700" w:type="dxa"/>
            <w:vMerge/>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Arial"/>
                <w:sz w:val="24"/>
                <w:lang w:eastAsia="en-GB"/>
              </w:rPr>
            </w:pPr>
            <w:r w:rsidRPr="001C1295">
              <w:rPr>
                <w:rFonts w:ascii="Baskerville Old Face" w:hAnsi="Baskerville Old Face" w:cs="Arial"/>
                <w:sz w:val="24"/>
                <w:lang w:eastAsia="en-GB"/>
              </w:rPr>
              <w:t xml:space="preserve">Bureau / organisme de formation agrée par l’état </w:t>
            </w:r>
          </w:p>
        </w:tc>
        <w:tc>
          <w:tcPr>
            <w:tcW w:w="3407" w:type="dxa"/>
            <w:vAlign w:val="center"/>
          </w:tcPr>
          <w:p w:rsidR="008669C5" w:rsidRPr="001C1295" w:rsidRDefault="008669C5" w:rsidP="008669C5">
            <w:pPr>
              <w:numPr>
                <w:ilvl w:val="0"/>
                <w:numId w:val="29"/>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Copie de statut ou d’agrément = 2 pts</w:t>
            </w:r>
          </w:p>
        </w:tc>
        <w:tc>
          <w:tcPr>
            <w:tcW w:w="1323" w:type="dxa"/>
            <w:vMerge/>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8669C5" w:rsidRPr="001C1295" w:rsidTr="008669C5">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8669C5" w:rsidRPr="001C1295" w:rsidRDefault="008669C5" w:rsidP="002243FA">
            <w:pPr>
              <w:tabs>
                <w:tab w:val="left" w:pos="2475"/>
              </w:tabs>
              <w:jc w:val="center"/>
              <w:rPr>
                <w:rFonts w:ascii="Times New Roman" w:hAnsi="Times New Roman"/>
                <w:sz w:val="32"/>
                <w:szCs w:val="32"/>
              </w:rPr>
            </w:pPr>
            <w:r w:rsidRPr="001C1295">
              <w:rPr>
                <w:rFonts w:ascii="Times New Roman" w:hAnsi="Times New Roman"/>
                <w:sz w:val="32"/>
                <w:szCs w:val="32"/>
              </w:rPr>
              <w:t>02</w:t>
            </w:r>
          </w:p>
        </w:tc>
        <w:tc>
          <w:tcPr>
            <w:tcW w:w="3700" w:type="dxa"/>
            <w:vMerge w:val="restart"/>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Times New Roman" w:hAnsi="Times New Roman"/>
                <w:sz w:val="28"/>
                <w:szCs w:val="28"/>
              </w:rPr>
              <w:t>Qualifications et compétence du ou des formateur(s)</w:t>
            </w: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Certification</w:t>
            </w:r>
            <w:r w:rsidRPr="001C1295">
              <w:rPr>
                <w:rFonts w:ascii="Baskerville Old Face" w:hAnsi="Baskerville Old Face" w:cs="Tahoma" w:hint="cs"/>
                <w:sz w:val="24"/>
                <w:szCs w:val="24"/>
                <w:rtl/>
              </w:rPr>
              <w:t>/</w:t>
            </w:r>
            <w:r w:rsidRPr="001C1295">
              <w:rPr>
                <w:rFonts w:ascii="Baskerville Old Face" w:hAnsi="Baskerville Old Face" w:cs="Tahoma"/>
                <w:sz w:val="24"/>
              </w:rPr>
              <w:t xml:space="preserve">attestation pertinente en matière de pédagogie active/ innovante, Ingénierie de formation et ingénierie pédagogique </w:t>
            </w:r>
            <w:r>
              <w:rPr>
                <w:rFonts w:ascii="Baskerville Old Face" w:hAnsi="Baskerville Old Face" w:cs="Tahoma"/>
                <w:sz w:val="24"/>
              </w:rPr>
              <w:t xml:space="preserve">et </w:t>
            </w:r>
            <w:r w:rsidRPr="001C1295">
              <w:rPr>
                <w:rFonts w:ascii="Baskerville Old Face" w:hAnsi="Baskerville Old Face" w:cs="Tahoma"/>
                <w:sz w:val="24"/>
              </w:rPr>
              <w:t xml:space="preserve">rédaction des manuels pédagogique    </w:t>
            </w:r>
            <w:r w:rsidRPr="001C1295">
              <w:rPr>
                <w:rFonts w:ascii="Baskerville Old Face" w:hAnsi="Baskerville Old Face" w:cs="Tahoma"/>
                <w:sz w:val="24"/>
                <w:vertAlign w:val="superscript"/>
              </w:rPr>
              <w:t xml:space="preserve">       </w:t>
            </w:r>
            <w:r w:rsidRPr="001C1295">
              <w:rPr>
                <w:rFonts w:ascii="Baskerville Old Face" w:hAnsi="Baskerville Old Face" w:cs="Tahoma"/>
                <w:sz w:val="24"/>
              </w:rPr>
              <w:t xml:space="preserve"> </w:t>
            </w:r>
          </w:p>
        </w:tc>
        <w:tc>
          <w:tcPr>
            <w:tcW w:w="3407" w:type="dxa"/>
            <w:vAlign w:val="center"/>
          </w:tcPr>
          <w:p w:rsidR="008669C5" w:rsidRPr="001C1295" w:rsidRDefault="008669C5" w:rsidP="008669C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05 pts certification/attestation pertinente (plafond 10 pts)</w:t>
            </w:r>
          </w:p>
        </w:tc>
        <w:tc>
          <w:tcPr>
            <w:tcW w:w="1323" w:type="dxa"/>
            <w:vMerge w:val="restart"/>
            <w:vAlign w:val="center"/>
          </w:tcPr>
          <w:p w:rsidR="008669C5" w:rsidRPr="001C1295" w:rsidRDefault="008669C5" w:rsidP="002243FA">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30 points /100</w:t>
            </w:r>
          </w:p>
          <w:p w:rsidR="008669C5" w:rsidRPr="001C1295" w:rsidRDefault="008669C5" w:rsidP="002243FA">
            <w:pPr>
              <w:tabs>
                <w:tab w:val="left" w:pos="2475"/>
              </w:tabs>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8669C5" w:rsidRPr="001C1295" w:rsidTr="008669C5">
        <w:trPr>
          <w:trHeight w:val="405"/>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669C5" w:rsidRPr="001C1295" w:rsidRDefault="008669C5" w:rsidP="002243FA">
            <w:pPr>
              <w:tabs>
                <w:tab w:val="left" w:pos="2475"/>
              </w:tabs>
              <w:jc w:val="center"/>
              <w:rPr>
                <w:rFonts w:ascii="Times New Roman" w:hAnsi="Times New Roman"/>
                <w:sz w:val="32"/>
                <w:szCs w:val="32"/>
              </w:rPr>
            </w:pPr>
          </w:p>
        </w:tc>
        <w:tc>
          <w:tcPr>
            <w:tcW w:w="3700" w:type="dxa"/>
            <w:vMerge/>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Expériences acquise dans une structure nationale ou internationale dans le domaine demandé </w:t>
            </w:r>
            <w:r w:rsidRPr="001C1295">
              <w:rPr>
                <w:rFonts w:ascii="Baskerville Old Face" w:eastAsia="Franklin Gothic Book" w:hAnsi="Baskerville Old Face" w:cs="Tahoma"/>
                <w:sz w:val="24"/>
              </w:rPr>
              <w:t>responsabilité technique pouvant avoir un rapport général avec l’objet de la présente consultation</w:t>
            </w:r>
          </w:p>
        </w:tc>
        <w:tc>
          <w:tcPr>
            <w:tcW w:w="3407" w:type="dxa"/>
            <w:vAlign w:val="center"/>
          </w:tcPr>
          <w:p w:rsidR="008669C5" w:rsidRPr="001C1295" w:rsidRDefault="008669C5" w:rsidP="008669C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05 pts / projet-action</w:t>
            </w:r>
          </w:p>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(plafond 10 pts)</w:t>
            </w:r>
          </w:p>
        </w:tc>
        <w:tc>
          <w:tcPr>
            <w:tcW w:w="1323" w:type="dxa"/>
            <w:vMerge/>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8669C5" w:rsidRPr="001C1295" w:rsidTr="008669C5">
        <w:trPr>
          <w:trHeight w:val="786"/>
        </w:trPr>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669C5" w:rsidRPr="001C1295" w:rsidRDefault="008669C5" w:rsidP="002243FA">
            <w:pPr>
              <w:tabs>
                <w:tab w:val="left" w:pos="2475"/>
              </w:tabs>
              <w:jc w:val="center"/>
              <w:rPr>
                <w:rFonts w:ascii="Times New Roman" w:hAnsi="Times New Roman"/>
                <w:sz w:val="32"/>
                <w:szCs w:val="32"/>
              </w:rPr>
            </w:pPr>
          </w:p>
        </w:tc>
        <w:tc>
          <w:tcPr>
            <w:tcW w:w="3700" w:type="dxa"/>
            <w:vMerge/>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Qualification académique  </w:t>
            </w:r>
          </w:p>
        </w:tc>
        <w:tc>
          <w:tcPr>
            <w:tcW w:w="3407" w:type="dxa"/>
            <w:vAlign w:val="center"/>
          </w:tcPr>
          <w:p w:rsidR="008669C5" w:rsidRPr="001C1295" w:rsidRDefault="008669C5" w:rsidP="008669C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Bac + 5 (master et ingénieur) = 5 pts</w:t>
            </w:r>
          </w:p>
          <w:p w:rsidR="008669C5" w:rsidRDefault="008669C5" w:rsidP="008669C5">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D</w:t>
            </w:r>
            <w:r w:rsidRPr="001C1295">
              <w:rPr>
                <w:rFonts w:ascii="Baskerville Old Face" w:hAnsi="Baskerville Old Face" w:cs="Tahoma"/>
                <w:sz w:val="24"/>
              </w:rPr>
              <w:t xml:space="preserve">octorat = 10 </w:t>
            </w:r>
            <w:r>
              <w:rPr>
                <w:rFonts w:ascii="Baskerville Old Face" w:hAnsi="Baskerville Old Face" w:cs="Tahoma"/>
                <w:sz w:val="24"/>
              </w:rPr>
              <w:t>pts</w:t>
            </w:r>
          </w:p>
          <w:p w:rsidR="008669C5" w:rsidRPr="001C1295" w:rsidRDefault="008669C5" w:rsidP="008669C5">
            <w:pPr>
              <w:tabs>
                <w:tab w:val="left" w:pos="2475"/>
              </w:tabs>
              <w:ind w:left="360"/>
              <w:contextualSpacing/>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Pr>
                <w:rFonts w:ascii="Baskerville Old Face" w:hAnsi="Baskerville Old Face" w:cs="Tahoma"/>
                <w:sz w:val="24"/>
              </w:rPr>
              <w:t xml:space="preserve">(plafond 10 </w:t>
            </w:r>
            <w:r w:rsidRPr="001C1295">
              <w:rPr>
                <w:rFonts w:ascii="Baskerville Old Face" w:hAnsi="Baskerville Old Face" w:cs="Tahoma"/>
                <w:sz w:val="24"/>
              </w:rPr>
              <w:t>pts)</w:t>
            </w:r>
          </w:p>
        </w:tc>
        <w:tc>
          <w:tcPr>
            <w:tcW w:w="1323" w:type="dxa"/>
            <w:vMerge/>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8669C5" w:rsidRPr="001C1295" w:rsidTr="008669C5">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8669C5" w:rsidRPr="001C1295" w:rsidRDefault="008669C5" w:rsidP="002243FA">
            <w:pPr>
              <w:tabs>
                <w:tab w:val="left" w:pos="2475"/>
              </w:tabs>
              <w:jc w:val="center"/>
              <w:rPr>
                <w:rFonts w:ascii="Times New Roman" w:hAnsi="Times New Roman"/>
                <w:sz w:val="32"/>
                <w:szCs w:val="32"/>
              </w:rPr>
            </w:pPr>
            <w:r w:rsidRPr="001C1295">
              <w:rPr>
                <w:rFonts w:ascii="Times New Roman" w:hAnsi="Times New Roman"/>
                <w:sz w:val="32"/>
                <w:szCs w:val="32"/>
              </w:rPr>
              <w:t>03</w:t>
            </w:r>
          </w:p>
        </w:tc>
        <w:tc>
          <w:tcPr>
            <w:tcW w:w="3700" w:type="dxa"/>
            <w:vMerge w:val="restart"/>
            <w:vAlign w:val="center"/>
          </w:tcPr>
          <w:p w:rsidR="008669C5" w:rsidRPr="001C1295" w:rsidRDefault="008669C5" w:rsidP="002243F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1C1295">
              <w:rPr>
                <w:rFonts w:ascii="Times New Roman" w:hAnsi="Times New Roman"/>
                <w:sz w:val="28"/>
                <w:szCs w:val="28"/>
              </w:rPr>
              <w:t>Conformité du programme du travail, la méthodologie et l’approche technique aux termes de références</w:t>
            </w:r>
          </w:p>
          <w:p w:rsidR="008669C5" w:rsidRPr="001C1295" w:rsidRDefault="008669C5" w:rsidP="002243FA">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Fiche programme de l’action de formation en cohérence avec les termes de référence</w:t>
            </w:r>
          </w:p>
        </w:tc>
        <w:tc>
          <w:tcPr>
            <w:tcW w:w="3407" w:type="dxa"/>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Standard </w:t>
            </w:r>
            <w:proofErr w:type="spellStart"/>
            <w:r w:rsidRPr="001C1295">
              <w:rPr>
                <w:rFonts w:ascii="Baskerville Old Face" w:hAnsi="Baskerville Old Face" w:cs="Tahoma"/>
                <w:sz w:val="24"/>
              </w:rPr>
              <w:t>cnfcpp</w:t>
            </w:r>
            <w:proofErr w:type="spellEnd"/>
            <w:r w:rsidRPr="001C1295">
              <w:rPr>
                <w:rFonts w:ascii="Baskerville Old Face" w:hAnsi="Baskerville Old Face" w:cs="Tahoma"/>
                <w:sz w:val="24"/>
              </w:rPr>
              <w:t>= 15 pts</w:t>
            </w:r>
          </w:p>
        </w:tc>
        <w:tc>
          <w:tcPr>
            <w:tcW w:w="1323" w:type="dxa"/>
            <w:vMerge w:val="restart"/>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r w:rsidRPr="001C1295">
              <w:rPr>
                <w:rFonts w:ascii="Baskerville Old Face" w:hAnsi="Baskerville Old Face" w:cs="Tahoma"/>
                <w:b/>
                <w:sz w:val="28"/>
                <w:szCs w:val="28"/>
              </w:rPr>
              <w:t>40 points /100</w:t>
            </w:r>
          </w:p>
        </w:tc>
      </w:tr>
      <w:tr w:rsidR="008669C5" w:rsidRPr="001C1295" w:rsidTr="008669C5">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669C5" w:rsidRPr="001C1295" w:rsidRDefault="008669C5" w:rsidP="002243FA">
            <w:pPr>
              <w:tabs>
                <w:tab w:val="left" w:pos="2475"/>
              </w:tabs>
              <w:jc w:val="center"/>
              <w:rPr>
                <w:rFonts w:ascii="Times New Roman" w:hAnsi="Times New Roman"/>
                <w:sz w:val="32"/>
                <w:szCs w:val="32"/>
              </w:rPr>
            </w:pPr>
          </w:p>
        </w:tc>
        <w:tc>
          <w:tcPr>
            <w:tcW w:w="3700" w:type="dxa"/>
            <w:vMerge/>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Méthode préconisée pour la formation : Référentiel des séquences / scénarios pédagogiques</w:t>
            </w:r>
          </w:p>
        </w:tc>
        <w:tc>
          <w:tcPr>
            <w:tcW w:w="3407" w:type="dxa"/>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Manuel/ guide pédagogique/ ou cd = 15 pts</w:t>
            </w:r>
          </w:p>
        </w:tc>
        <w:tc>
          <w:tcPr>
            <w:tcW w:w="1323" w:type="dxa"/>
            <w:vMerge/>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8669C5" w:rsidRPr="001C1295" w:rsidTr="008669C5">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669C5" w:rsidRPr="001C1295" w:rsidRDefault="008669C5" w:rsidP="002243FA">
            <w:pPr>
              <w:tabs>
                <w:tab w:val="left" w:pos="2475"/>
              </w:tabs>
              <w:jc w:val="center"/>
              <w:rPr>
                <w:rFonts w:ascii="Times New Roman" w:hAnsi="Times New Roman"/>
                <w:sz w:val="32"/>
                <w:szCs w:val="32"/>
              </w:rPr>
            </w:pPr>
          </w:p>
        </w:tc>
        <w:tc>
          <w:tcPr>
            <w:tcW w:w="3700" w:type="dxa"/>
            <w:vMerge/>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Organisation et assistance post – formation </w:t>
            </w:r>
          </w:p>
        </w:tc>
        <w:tc>
          <w:tcPr>
            <w:tcW w:w="3407" w:type="dxa"/>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28"/>
                <w:szCs w:val="28"/>
              </w:rPr>
            </w:pPr>
          </w:p>
        </w:tc>
      </w:tr>
      <w:tr w:rsidR="008669C5" w:rsidRPr="001C1295" w:rsidTr="008669C5">
        <w:tc>
          <w:tcPr>
            <w:cnfStyle w:val="001000000000" w:firstRow="0" w:lastRow="0" w:firstColumn="1" w:lastColumn="0" w:oddVBand="0" w:evenVBand="0" w:oddHBand="0" w:evenHBand="0" w:firstRowFirstColumn="0" w:firstRowLastColumn="0" w:lastRowFirstColumn="0" w:lastRowLastColumn="0"/>
            <w:tcW w:w="536" w:type="dxa"/>
            <w:vMerge/>
            <w:vAlign w:val="center"/>
          </w:tcPr>
          <w:p w:rsidR="008669C5" w:rsidRPr="001C1295" w:rsidRDefault="008669C5" w:rsidP="002243FA">
            <w:pPr>
              <w:autoSpaceDE w:val="0"/>
              <w:autoSpaceDN w:val="0"/>
              <w:adjustRightInd w:val="0"/>
              <w:spacing w:line="276" w:lineRule="auto"/>
              <w:rPr>
                <w:rFonts w:ascii="Baskerville Old Face" w:hAnsi="Baskerville Old Face" w:cs="Tahoma"/>
                <w:sz w:val="24"/>
              </w:rPr>
            </w:pPr>
          </w:p>
        </w:tc>
        <w:tc>
          <w:tcPr>
            <w:tcW w:w="3700" w:type="dxa"/>
            <w:vMerge/>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Moyens didactiques ou </w:t>
            </w:r>
            <w:proofErr w:type="spellStart"/>
            <w:r w:rsidRPr="001C1295">
              <w:rPr>
                <w:rFonts w:ascii="Baskerville Old Face" w:hAnsi="Baskerville Old Face" w:cs="Tahoma"/>
                <w:sz w:val="24"/>
              </w:rPr>
              <w:t>process</w:t>
            </w:r>
            <w:proofErr w:type="spellEnd"/>
            <w:r w:rsidRPr="001C1295">
              <w:rPr>
                <w:rFonts w:ascii="Baskerville Old Face" w:hAnsi="Baskerville Old Face" w:cs="Tahoma"/>
                <w:sz w:val="24"/>
              </w:rPr>
              <w:t xml:space="preserve"> réel prévus (</w:t>
            </w:r>
            <w:r w:rsidRPr="001C1295">
              <w:rPr>
                <w:rFonts w:ascii="Baskerville Old Face" w:eastAsia="Franklin Gothic Book" w:hAnsi="Baskerville Old Face" w:cs="Tahoma"/>
                <w:sz w:val="24"/>
              </w:rPr>
              <w:t xml:space="preserve">Matériel </w:t>
            </w:r>
            <w:r w:rsidRPr="001C1295">
              <w:rPr>
                <w:rFonts w:ascii="Baskerville Old Face" w:hAnsi="Baskerville Old Face" w:cs="Tahoma"/>
                <w:sz w:val="24"/>
              </w:rPr>
              <w:t>pédagogique adapté, Outils vidéo, Cartes mentales, …).</w:t>
            </w:r>
            <w:r w:rsidRPr="001C1295">
              <w:rPr>
                <w:rFonts w:ascii="Baskerville Old Face" w:hAnsi="Baskerville Old Face" w:cs="Tahoma"/>
                <w:sz w:val="24"/>
                <w:vertAlign w:val="superscript"/>
              </w:rPr>
              <w:t xml:space="preserve"> </w:t>
            </w:r>
          </w:p>
        </w:tc>
        <w:tc>
          <w:tcPr>
            <w:tcW w:w="3407" w:type="dxa"/>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r w:rsidRPr="001C1295">
              <w:rPr>
                <w:rFonts w:ascii="Baskerville Old Face" w:hAnsi="Baskerville Old Face" w:cs="Tahoma"/>
                <w:sz w:val="24"/>
              </w:rPr>
              <w:t xml:space="preserve">5 pts </w:t>
            </w:r>
          </w:p>
        </w:tc>
        <w:tc>
          <w:tcPr>
            <w:tcW w:w="1323" w:type="dxa"/>
            <w:vMerge/>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r>
      <w:tr w:rsidR="008669C5" w:rsidRPr="001C1295" w:rsidTr="008669C5">
        <w:tc>
          <w:tcPr>
            <w:cnfStyle w:val="001000000000" w:firstRow="0" w:lastRow="0" w:firstColumn="1" w:lastColumn="0" w:oddVBand="0" w:evenVBand="0" w:oddHBand="0" w:evenHBand="0" w:firstRowFirstColumn="0" w:firstRowLastColumn="0" w:lastRowFirstColumn="0" w:lastRowLastColumn="0"/>
            <w:tcW w:w="536" w:type="dxa"/>
            <w:vAlign w:val="center"/>
          </w:tcPr>
          <w:p w:rsidR="008669C5" w:rsidRPr="001C1295" w:rsidRDefault="008669C5" w:rsidP="002243FA">
            <w:pPr>
              <w:autoSpaceDE w:val="0"/>
              <w:autoSpaceDN w:val="0"/>
              <w:adjustRightInd w:val="0"/>
              <w:spacing w:line="276" w:lineRule="auto"/>
              <w:rPr>
                <w:rFonts w:ascii="Baskerville Old Face" w:hAnsi="Baskerville Old Face" w:cs="Tahoma"/>
                <w:sz w:val="24"/>
              </w:rPr>
            </w:pPr>
          </w:p>
        </w:tc>
        <w:tc>
          <w:tcPr>
            <w:tcW w:w="3700"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6386" w:type="dxa"/>
            <w:vAlign w:val="center"/>
          </w:tcPr>
          <w:p w:rsidR="008669C5" w:rsidRPr="001C1295" w:rsidRDefault="008669C5" w:rsidP="002243F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4"/>
              </w:rPr>
            </w:pPr>
          </w:p>
        </w:tc>
        <w:tc>
          <w:tcPr>
            <w:tcW w:w="3407" w:type="dxa"/>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sz w:val="28"/>
                <w:szCs w:val="28"/>
              </w:rPr>
            </w:pPr>
          </w:p>
        </w:tc>
        <w:tc>
          <w:tcPr>
            <w:tcW w:w="1323" w:type="dxa"/>
            <w:vAlign w:val="center"/>
          </w:tcPr>
          <w:p w:rsidR="008669C5" w:rsidRPr="001C1295" w:rsidRDefault="008669C5" w:rsidP="002243FA">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cs="Tahoma"/>
                <w:b/>
                <w:sz w:val="32"/>
                <w:szCs w:val="32"/>
              </w:rPr>
            </w:pPr>
            <w:r w:rsidRPr="001C1295">
              <w:rPr>
                <w:rFonts w:ascii="Baskerville Old Face" w:hAnsi="Baskerville Old Face" w:cs="Tahoma"/>
                <w:b/>
                <w:sz w:val="32"/>
                <w:szCs w:val="32"/>
              </w:rPr>
              <w:t>100/100</w:t>
            </w:r>
          </w:p>
        </w:tc>
      </w:tr>
    </w:tbl>
    <w:p w:rsidR="00B43D9E" w:rsidRPr="00B43D9E" w:rsidRDefault="00B43D9E" w:rsidP="007D74E3">
      <w:pPr>
        <w:spacing w:after="0" w:line="240" w:lineRule="auto"/>
        <w:jc w:val="center"/>
        <w:rPr>
          <w:rFonts w:ascii="Arial,Italic" w:hAnsi="Arial,Italic" w:cs="Arial,Italic"/>
          <w:iCs/>
          <w:color w:val="000000" w:themeColor="text1"/>
        </w:rPr>
      </w:pPr>
    </w:p>
    <w:sectPr w:rsidR="00B43D9E" w:rsidRPr="00B43D9E" w:rsidSect="00B43D9E">
      <w:headerReference w:type="default" r:id="rId16"/>
      <w:footerReference w:type="default" r:id="rId17"/>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CB" w:rsidRDefault="003B62CB" w:rsidP="00167086">
      <w:pPr>
        <w:spacing w:after="0" w:line="240" w:lineRule="auto"/>
      </w:pPr>
      <w:r>
        <w:separator/>
      </w:r>
    </w:p>
  </w:endnote>
  <w:endnote w:type="continuationSeparator" w:id="0">
    <w:p w:rsidR="003B62CB" w:rsidRDefault="003B62CB"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5977"/>
      <w:docPartObj>
        <w:docPartGallery w:val="Page Numbers (Bottom of Page)"/>
        <w:docPartUnique/>
      </w:docPartObj>
    </w:sdtPr>
    <w:sdtEndPr/>
    <w:sdtContent>
      <w:p w:rsidR="00B43D9E" w:rsidRDefault="00B43D9E">
        <w:pPr>
          <w:pStyle w:val="Pieddepage"/>
          <w:jc w:val="center"/>
        </w:pPr>
        <w:r>
          <w:fldChar w:fldCharType="begin"/>
        </w:r>
        <w:r>
          <w:instrText>PAGE   \* MERGEFORMAT</w:instrText>
        </w:r>
        <w:r>
          <w:fldChar w:fldCharType="separate"/>
        </w:r>
        <w:r w:rsidR="00A8698B">
          <w:rPr>
            <w:noProof/>
          </w:rPr>
          <w:t>1</w:t>
        </w:r>
        <w:r>
          <w:fldChar w:fldCharType="end"/>
        </w:r>
        <w:r w:rsidR="003D22D7">
          <w:t>/15</w:t>
        </w:r>
      </w:p>
    </w:sdtContent>
  </w:sdt>
  <w:p w:rsidR="00B43D9E" w:rsidRDefault="00B43D9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28" w:rsidRDefault="003B62CB">
    <w:pPr>
      <w:pStyle w:val="Pieddepage"/>
      <w:jc w:val="center"/>
    </w:pPr>
    <w:sdt>
      <w:sdtPr>
        <w:id w:val="-137032837"/>
        <w:docPartObj>
          <w:docPartGallery w:val="Page Numbers (Bottom of Page)"/>
          <w:docPartUnique/>
        </w:docPartObj>
      </w:sdtPr>
      <w:sdtEndPr/>
      <w:sdtContent>
        <w:r w:rsidR="00440828">
          <w:fldChar w:fldCharType="begin"/>
        </w:r>
        <w:r w:rsidR="00440828">
          <w:instrText>PAGE   \* MERGEFORMAT</w:instrText>
        </w:r>
        <w:r w:rsidR="00440828">
          <w:fldChar w:fldCharType="separate"/>
        </w:r>
        <w:r w:rsidR="00A8698B">
          <w:rPr>
            <w:noProof/>
          </w:rPr>
          <w:t>1</w:t>
        </w:r>
        <w:r w:rsidR="00440828">
          <w:fldChar w:fldCharType="end"/>
        </w:r>
        <w:r w:rsidR="00AE1C45">
          <w:t>5</w:t>
        </w:r>
      </w:sdtContent>
    </w:sdt>
    <w:r w:rsidR="00844A60">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CB" w:rsidRDefault="003B62CB" w:rsidP="00167086">
      <w:pPr>
        <w:spacing w:after="0" w:line="240" w:lineRule="auto"/>
      </w:pPr>
      <w:r>
        <w:separator/>
      </w:r>
    </w:p>
  </w:footnote>
  <w:footnote w:type="continuationSeparator" w:id="0">
    <w:p w:rsidR="003B62CB" w:rsidRDefault="003B62CB" w:rsidP="0016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71" w:rsidRDefault="00306871">
    <w:pPr>
      <w:pStyle w:val="En-tte"/>
    </w:pPr>
  </w:p>
  <w:p w:rsidR="007809FB" w:rsidRDefault="007809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6">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62070DF"/>
    <w:multiLevelType w:val="hybridMultilevel"/>
    <w:tmpl w:val="A50A1930"/>
    <w:lvl w:ilvl="0" w:tplc="3642E1BA">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265A06BC"/>
    <w:multiLevelType w:val="hybridMultilevel"/>
    <w:tmpl w:val="92F43174"/>
    <w:lvl w:ilvl="0" w:tplc="92E4A3B0">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4B51BC"/>
    <w:multiLevelType w:val="hybridMultilevel"/>
    <w:tmpl w:val="D6DEB972"/>
    <w:lvl w:ilvl="0" w:tplc="D78EE24C">
      <w:start w:val="1"/>
      <w:numFmt w:val="lowerLetter"/>
      <w:lvlText w:val="%1."/>
      <w:lvlJc w:val="left"/>
      <w:pPr>
        <w:ind w:left="1920" w:hanging="360"/>
      </w:pPr>
      <w:rPr>
        <w:rFont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7">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28">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1"/>
  </w:num>
  <w:num w:numId="2">
    <w:abstractNumId w:val="5"/>
  </w:num>
  <w:num w:numId="3">
    <w:abstractNumId w:val="7"/>
  </w:num>
  <w:num w:numId="4">
    <w:abstractNumId w:val="21"/>
  </w:num>
  <w:num w:numId="5">
    <w:abstractNumId w:val="0"/>
  </w:num>
  <w:num w:numId="6">
    <w:abstractNumId w:val="10"/>
  </w:num>
  <w:num w:numId="7">
    <w:abstractNumId w:val="16"/>
  </w:num>
  <w:num w:numId="8">
    <w:abstractNumId w:val="17"/>
  </w:num>
  <w:num w:numId="9">
    <w:abstractNumId w:val="9"/>
  </w:num>
  <w:num w:numId="10">
    <w:abstractNumId w:val="29"/>
  </w:num>
  <w:num w:numId="11">
    <w:abstractNumId w:val="26"/>
  </w:num>
  <w:num w:numId="12">
    <w:abstractNumId w:val="20"/>
  </w:num>
  <w:num w:numId="13">
    <w:abstractNumId w:val="19"/>
  </w:num>
  <w:num w:numId="14">
    <w:abstractNumId w:val="22"/>
  </w:num>
  <w:num w:numId="15">
    <w:abstractNumId w:val="13"/>
  </w:num>
  <w:num w:numId="16">
    <w:abstractNumId w:val="4"/>
  </w:num>
  <w:num w:numId="17">
    <w:abstractNumId w:val="18"/>
  </w:num>
  <w:num w:numId="18">
    <w:abstractNumId w:val="27"/>
  </w:num>
  <w:num w:numId="19">
    <w:abstractNumId w:val="14"/>
  </w:num>
  <w:num w:numId="20">
    <w:abstractNumId w:val="23"/>
  </w:num>
  <w:num w:numId="21">
    <w:abstractNumId w:val="3"/>
  </w:num>
  <w:num w:numId="22">
    <w:abstractNumId w:val="25"/>
  </w:num>
  <w:num w:numId="23">
    <w:abstractNumId w:val="12"/>
  </w:num>
  <w:num w:numId="24">
    <w:abstractNumId w:val="28"/>
  </w:num>
  <w:num w:numId="25">
    <w:abstractNumId w:val="15"/>
  </w:num>
  <w:num w:numId="26">
    <w:abstractNumId w:val="6"/>
  </w:num>
  <w:num w:numId="27">
    <w:abstractNumId w:val="2"/>
  </w:num>
  <w:num w:numId="28">
    <w:abstractNumId w:val="24"/>
  </w:num>
  <w:num w:numId="29">
    <w:abstractNumId w:val="11"/>
  </w:num>
  <w:num w:numId="30">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13CD9"/>
    <w:rsid w:val="000141E2"/>
    <w:rsid w:val="000154BA"/>
    <w:rsid w:val="00024917"/>
    <w:rsid w:val="00026A55"/>
    <w:rsid w:val="00037527"/>
    <w:rsid w:val="0003770C"/>
    <w:rsid w:val="0004606B"/>
    <w:rsid w:val="0004671F"/>
    <w:rsid w:val="000545D1"/>
    <w:rsid w:val="00060CD2"/>
    <w:rsid w:val="00061735"/>
    <w:rsid w:val="000631F1"/>
    <w:rsid w:val="0006746B"/>
    <w:rsid w:val="00073228"/>
    <w:rsid w:val="000827C0"/>
    <w:rsid w:val="000955DE"/>
    <w:rsid w:val="000A3551"/>
    <w:rsid w:val="000B33AB"/>
    <w:rsid w:val="000C1123"/>
    <w:rsid w:val="000C360D"/>
    <w:rsid w:val="000C4EDC"/>
    <w:rsid w:val="000D4859"/>
    <w:rsid w:val="000D4DE8"/>
    <w:rsid w:val="000D50C7"/>
    <w:rsid w:val="000E0C93"/>
    <w:rsid w:val="000E12DD"/>
    <w:rsid w:val="000E33E1"/>
    <w:rsid w:val="000F05F6"/>
    <w:rsid w:val="000F0EFE"/>
    <w:rsid w:val="000F5548"/>
    <w:rsid w:val="00100561"/>
    <w:rsid w:val="00110818"/>
    <w:rsid w:val="00110907"/>
    <w:rsid w:val="001124DB"/>
    <w:rsid w:val="0011324B"/>
    <w:rsid w:val="00126353"/>
    <w:rsid w:val="0013398E"/>
    <w:rsid w:val="00136C32"/>
    <w:rsid w:val="001376EE"/>
    <w:rsid w:val="00142055"/>
    <w:rsid w:val="0014485E"/>
    <w:rsid w:val="0014548F"/>
    <w:rsid w:val="00147F27"/>
    <w:rsid w:val="00155029"/>
    <w:rsid w:val="00156030"/>
    <w:rsid w:val="00164141"/>
    <w:rsid w:val="001655FE"/>
    <w:rsid w:val="00167086"/>
    <w:rsid w:val="00172D8A"/>
    <w:rsid w:val="00176E02"/>
    <w:rsid w:val="001800BB"/>
    <w:rsid w:val="00182EF9"/>
    <w:rsid w:val="00184FD9"/>
    <w:rsid w:val="00194F21"/>
    <w:rsid w:val="001A4374"/>
    <w:rsid w:val="001B4EE7"/>
    <w:rsid w:val="001B5F53"/>
    <w:rsid w:val="001C5DF5"/>
    <w:rsid w:val="001D0EEA"/>
    <w:rsid w:val="001E0863"/>
    <w:rsid w:val="001E4843"/>
    <w:rsid w:val="001F1A71"/>
    <w:rsid w:val="001F45E1"/>
    <w:rsid w:val="001F742E"/>
    <w:rsid w:val="0022263D"/>
    <w:rsid w:val="0022407B"/>
    <w:rsid w:val="00224566"/>
    <w:rsid w:val="00224F1E"/>
    <w:rsid w:val="002265A2"/>
    <w:rsid w:val="002303F4"/>
    <w:rsid w:val="00230B8C"/>
    <w:rsid w:val="00231C56"/>
    <w:rsid w:val="00234BB1"/>
    <w:rsid w:val="00241767"/>
    <w:rsid w:val="002428D8"/>
    <w:rsid w:val="0024669D"/>
    <w:rsid w:val="002469A9"/>
    <w:rsid w:val="002508FC"/>
    <w:rsid w:val="0025115A"/>
    <w:rsid w:val="0025118C"/>
    <w:rsid w:val="00251238"/>
    <w:rsid w:val="00261E54"/>
    <w:rsid w:val="00274CE9"/>
    <w:rsid w:val="00275DCC"/>
    <w:rsid w:val="00280EE0"/>
    <w:rsid w:val="00282FF8"/>
    <w:rsid w:val="002A5366"/>
    <w:rsid w:val="002A681E"/>
    <w:rsid w:val="002C2918"/>
    <w:rsid w:val="002C41DD"/>
    <w:rsid w:val="002C4331"/>
    <w:rsid w:val="002C4A7F"/>
    <w:rsid w:val="002D5903"/>
    <w:rsid w:val="002D6D10"/>
    <w:rsid w:val="002D7936"/>
    <w:rsid w:val="002E44DC"/>
    <w:rsid w:val="002E6A2A"/>
    <w:rsid w:val="002F14A8"/>
    <w:rsid w:val="002F14C4"/>
    <w:rsid w:val="002F202A"/>
    <w:rsid w:val="002F7D6A"/>
    <w:rsid w:val="00306871"/>
    <w:rsid w:val="00307FA6"/>
    <w:rsid w:val="00311D95"/>
    <w:rsid w:val="0031750C"/>
    <w:rsid w:val="00320EF7"/>
    <w:rsid w:val="00322318"/>
    <w:rsid w:val="003268ED"/>
    <w:rsid w:val="00334AEE"/>
    <w:rsid w:val="00341B43"/>
    <w:rsid w:val="00351FD1"/>
    <w:rsid w:val="00354FDA"/>
    <w:rsid w:val="00356D63"/>
    <w:rsid w:val="00375303"/>
    <w:rsid w:val="00376B66"/>
    <w:rsid w:val="00377125"/>
    <w:rsid w:val="003805E4"/>
    <w:rsid w:val="00382EB7"/>
    <w:rsid w:val="00383A43"/>
    <w:rsid w:val="00386918"/>
    <w:rsid w:val="00391511"/>
    <w:rsid w:val="00392C07"/>
    <w:rsid w:val="00397AF9"/>
    <w:rsid w:val="003A413F"/>
    <w:rsid w:val="003A6769"/>
    <w:rsid w:val="003B243F"/>
    <w:rsid w:val="003B2EBE"/>
    <w:rsid w:val="003B5529"/>
    <w:rsid w:val="003B62CB"/>
    <w:rsid w:val="003D2041"/>
    <w:rsid w:val="003D22D7"/>
    <w:rsid w:val="003D2B73"/>
    <w:rsid w:val="003D41D2"/>
    <w:rsid w:val="003E0895"/>
    <w:rsid w:val="003E537B"/>
    <w:rsid w:val="003F0875"/>
    <w:rsid w:val="003F21AA"/>
    <w:rsid w:val="003F55E6"/>
    <w:rsid w:val="004018DF"/>
    <w:rsid w:val="00404E29"/>
    <w:rsid w:val="004137B4"/>
    <w:rsid w:val="00414580"/>
    <w:rsid w:val="00415780"/>
    <w:rsid w:val="004210F9"/>
    <w:rsid w:val="00421558"/>
    <w:rsid w:val="00425D17"/>
    <w:rsid w:val="00440828"/>
    <w:rsid w:val="00445345"/>
    <w:rsid w:val="004453A0"/>
    <w:rsid w:val="00451057"/>
    <w:rsid w:val="0045107D"/>
    <w:rsid w:val="00455836"/>
    <w:rsid w:val="00464931"/>
    <w:rsid w:val="00475C67"/>
    <w:rsid w:val="00480340"/>
    <w:rsid w:val="00480445"/>
    <w:rsid w:val="00485AC9"/>
    <w:rsid w:val="00491047"/>
    <w:rsid w:val="004921A6"/>
    <w:rsid w:val="004A0755"/>
    <w:rsid w:val="004B07B6"/>
    <w:rsid w:val="004B1BBF"/>
    <w:rsid w:val="004C0293"/>
    <w:rsid w:val="004D4736"/>
    <w:rsid w:val="004E1B5C"/>
    <w:rsid w:val="004E7DD3"/>
    <w:rsid w:val="004F09A3"/>
    <w:rsid w:val="004F33CD"/>
    <w:rsid w:val="004F458E"/>
    <w:rsid w:val="00533DD1"/>
    <w:rsid w:val="00537D01"/>
    <w:rsid w:val="005430A2"/>
    <w:rsid w:val="005460EB"/>
    <w:rsid w:val="0055008F"/>
    <w:rsid w:val="005572C8"/>
    <w:rsid w:val="005611AC"/>
    <w:rsid w:val="005632A5"/>
    <w:rsid w:val="00565C78"/>
    <w:rsid w:val="00571349"/>
    <w:rsid w:val="005763FD"/>
    <w:rsid w:val="005772C0"/>
    <w:rsid w:val="0058123D"/>
    <w:rsid w:val="00596765"/>
    <w:rsid w:val="00597A2F"/>
    <w:rsid w:val="005A6B97"/>
    <w:rsid w:val="005B240C"/>
    <w:rsid w:val="005B4F3F"/>
    <w:rsid w:val="005B520A"/>
    <w:rsid w:val="005C4448"/>
    <w:rsid w:val="005E092A"/>
    <w:rsid w:val="005E5964"/>
    <w:rsid w:val="005E6D07"/>
    <w:rsid w:val="005E786D"/>
    <w:rsid w:val="005F27D8"/>
    <w:rsid w:val="005F34F1"/>
    <w:rsid w:val="005F46E3"/>
    <w:rsid w:val="0060146C"/>
    <w:rsid w:val="00603953"/>
    <w:rsid w:val="006065DC"/>
    <w:rsid w:val="00622F56"/>
    <w:rsid w:val="00623816"/>
    <w:rsid w:val="00625921"/>
    <w:rsid w:val="006269E8"/>
    <w:rsid w:val="006316EE"/>
    <w:rsid w:val="0063257A"/>
    <w:rsid w:val="00635546"/>
    <w:rsid w:val="006369F0"/>
    <w:rsid w:val="00636BAA"/>
    <w:rsid w:val="006377DF"/>
    <w:rsid w:val="0064549E"/>
    <w:rsid w:val="00650CC6"/>
    <w:rsid w:val="00655FF4"/>
    <w:rsid w:val="00660281"/>
    <w:rsid w:val="006714FA"/>
    <w:rsid w:val="006716B2"/>
    <w:rsid w:val="00675C3D"/>
    <w:rsid w:val="0067608A"/>
    <w:rsid w:val="006818F5"/>
    <w:rsid w:val="006839BF"/>
    <w:rsid w:val="00691DE8"/>
    <w:rsid w:val="00697F9F"/>
    <w:rsid w:val="006A1070"/>
    <w:rsid w:val="006A125D"/>
    <w:rsid w:val="006A2CA8"/>
    <w:rsid w:val="006A31C8"/>
    <w:rsid w:val="006B005C"/>
    <w:rsid w:val="006C0F57"/>
    <w:rsid w:val="006D66D0"/>
    <w:rsid w:val="006E22AC"/>
    <w:rsid w:val="006E4787"/>
    <w:rsid w:val="006F6566"/>
    <w:rsid w:val="006F70EE"/>
    <w:rsid w:val="007032A3"/>
    <w:rsid w:val="0070354C"/>
    <w:rsid w:val="00704F84"/>
    <w:rsid w:val="0070644D"/>
    <w:rsid w:val="007069A9"/>
    <w:rsid w:val="007111A7"/>
    <w:rsid w:val="007134A8"/>
    <w:rsid w:val="0071445F"/>
    <w:rsid w:val="00715409"/>
    <w:rsid w:val="00716BE1"/>
    <w:rsid w:val="007218EA"/>
    <w:rsid w:val="00721C36"/>
    <w:rsid w:val="00735890"/>
    <w:rsid w:val="00737B2E"/>
    <w:rsid w:val="00740EE1"/>
    <w:rsid w:val="00745FD8"/>
    <w:rsid w:val="007476E5"/>
    <w:rsid w:val="00756170"/>
    <w:rsid w:val="00756D46"/>
    <w:rsid w:val="00760034"/>
    <w:rsid w:val="00761EFD"/>
    <w:rsid w:val="0076412F"/>
    <w:rsid w:val="0076747B"/>
    <w:rsid w:val="00770675"/>
    <w:rsid w:val="00771EFB"/>
    <w:rsid w:val="00775E42"/>
    <w:rsid w:val="007809FB"/>
    <w:rsid w:val="00782C88"/>
    <w:rsid w:val="00785C62"/>
    <w:rsid w:val="00793E39"/>
    <w:rsid w:val="007A16D2"/>
    <w:rsid w:val="007A2757"/>
    <w:rsid w:val="007B4F36"/>
    <w:rsid w:val="007B6AC7"/>
    <w:rsid w:val="007B7D14"/>
    <w:rsid w:val="007C375E"/>
    <w:rsid w:val="007C5BFC"/>
    <w:rsid w:val="007C7982"/>
    <w:rsid w:val="007D087E"/>
    <w:rsid w:val="007D3563"/>
    <w:rsid w:val="007D5C0C"/>
    <w:rsid w:val="007D644E"/>
    <w:rsid w:val="007D6988"/>
    <w:rsid w:val="007D74E3"/>
    <w:rsid w:val="007E12D9"/>
    <w:rsid w:val="007E378A"/>
    <w:rsid w:val="007F20E8"/>
    <w:rsid w:val="007F46A3"/>
    <w:rsid w:val="00810978"/>
    <w:rsid w:val="008205EA"/>
    <w:rsid w:val="00822E9E"/>
    <w:rsid w:val="00823EB4"/>
    <w:rsid w:val="00842E7B"/>
    <w:rsid w:val="00844A60"/>
    <w:rsid w:val="00851F50"/>
    <w:rsid w:val="0086456B"/>
    <w:rsid w:val="008669C5"/>
    <w:rsid w:val="00867AC9"/>
    <w:rsid w:val="00870BD3"/>
    <w:rsid w:val="0088208E"/>
    <w:rsid w:val="00892BB5"/>
    <w:rsid w:val="00894803"/>
    <w:rsid w:val="008A00EC"/>
    <w:rsid w:val="008A7664"/>
    <w:rsid w:val="008C390F"/>
    <w:rsid w:val="008C5FEA"/>
    <w:rsid w:val="008F7BF5"/>
    <w:rsid w:val="0090009A"/>
    <w:rsid w:val="00901B1A"/>
    <w:rsid w:val="00906796"/>
    <w:rsid w:val="00906A01"/>
    <w:rsid w:val="00911896"/>
    <w:rsid w:val="009249AE"/>
    <w:rsid w:val="00933DEB"/>
    <w:rsid w:val="009437F3"/>
    <w:rsid w:val="00945011"/>
    <w:rsid w:val="009458DB"/>
    <w:rsid w:val="00946845"/>
    <w:rsid w:val="009557B7"/>
    <w:rsid w:val="00955E61"/>
    <w:rsid w:val="00957A93"/>
    <w:rsid w:val="00961371"/>
    <w:rsid w:val="009621A7"/>
    <w:rsid w:val="009635C5"/>
    <w:rsid w:val="0097387F"/>
    <w:rsid w:val="00974075"/>
    <w:rsid w:val="00975F9B"/>
    <w:rsid w:val="009811CA"/>
    <w:rsid w:val="00981EF8"/>
    <w:rsid w:val="00990647"/>
    <w:rsid w:val="00990926"/>
    <w:rsid w:val="00990F3D"/>
    <w:rsid w:val="00996BCC"/>
    <w:rsid w:val="009A714A"/>
    <w:rsid w:val="009A78A2"/>
    <w:rsid w:val="009D1C20"/>
    <w:rsid w:val="009D4E59"/>
    <w:rsid w:val="009E10C0"/>
    <w:rsid w:val="009F3E9F"/>
    <w:rsid w:val="00A01322"/>
    <w:rsid w:val="00A045A8"/>
    <w:rsid w:val="00A05421"/>
    <w:rsid w:val="00A05861"/>
    <w:rsid w:val="00A17608"/>
    <w:rsid w:val="00A176E7"/>
    <w:rsid w:val="00A2422E"/>
    <w:rsid w:val="00A32EF2"/>
    <w:rsid w:val="00A43F66"/>
    <w:rsid w:val="00A47916"/>
    <w:rsid w:val="00A61488"/>
    <w:rsid w:val="00A705BA"/>
    <w:rsid w:val="00A71B99"/>
    <w:rsid w:val="00A73A27"/>
    <w:rsid w:val="00A8698B"/>
    <w:rsid w:val="00A87906"/>
    <w:rsid w:val="00A93EDF"/>
    <w:rsid w:val="00AB6D30"/>
    <w:rsid w:val="00AB6DA8"/>
    <w:rsid w:val="00AC2B07"/>
    <w:rsid w:val="00AC476F"/>
    <w:rsid w:val="00AD118A"/>
    <w:rsid w:val="00AD365D"/>
    <w:rsid w:val="00AD7331"/>
    <w:rsid w:val="00AE1C45"/>
    <w:rsid w:val="00AE6D1C"/>
    <w:rsid w:val="00AF491B"/>
    <w:rsid w:val="00AF6FEF"/>
    <w:rsid w:val="00B10205"/>
    <w:rsid w:val="00B11833"/>
    <w:rsid w:val="00B1694A"/>
    <w:rsid w:val="00B17E2C"/>
    <w:rsid w:val="00B20D46"/>
    <w:rsid w:val="00B21C02"/>
    <w:rsid w:val="00B341B1"/>
    <w:rsid w:val="00B350A8"/>
    <w:rsid w:val="00B36D36"/>
    <w:rsid w:val="00B36E1D"/>
    <w:rsid w:val="00B43214"/>
    <w:rsid w:val="00B439E7"/>
    <w:rsid w:val="00B43D9E"/>
    <w:rsid w:val="00B45FE1"/>
    <w:rsid w:val="00B46E34"/>
    <w:rsid w:val="00B47E1F"/>
    <w:rsid w:val="00B50BD0"/>
    <w:rsid w:val="00B53350"/>
    <w:rsid w:val="00B65D8C"/>
    <w:rsid w:val="00B74DDF"/>
    <w:rsid w:val="00B76477"/>
    <w:rsid w:val="00B84D80"/>
    <w:rsid w:val="00B85AD6"/>
    <w:rsid w:val="00B8733A"/>
    <w:rsid w:val="00B90FAE"/>
    <w:rsid w:val="00B94AC5"/>
    <w:rsid w:val="00B953DD"/>
    <w:rsid w:val="00B97941"/>
    <w:rsid w:val="00BA5116"/>
    <w:rsid w:val="00BA5D5E"/>
    <w:rsid w:val="00BB26E7"/>
    <w:rsid w:val="00BB28BA"/>
    <w:rsid w:val="00BB6F60"/>
    <w:rsid w:val="00BC6542"/>
    <w:rsid w:val="00BD7CBB"/>
    <w:rsid w:val="00BE33E9"/>
    <w:rsid w:val="00BF3252"/>
    <w:rsid w:val="00BF5FE5"/>
    <w:rsid w:val="00BF6309"/>
    <w:rsid w:val="00C14244"/>
    <w:rsid w:val="00C202DE"/>
    <w:rsid w:val="00C20A17"/>
    <w:rsid w:val="00C36626"/>
    <w:rsid w:val="00C41F1D"/>
    <w:rsid w:val="00C43A4C"/>
    <w:rsid w:val="00C467CA"/>
    <w:rsid w:val="00C47D84"/>
    <w:rsid w:val="00C520AF"/>
    <w:rsid w:val="00C56F9C"/>
    <w:rsid w:val="00C574B6"/>
    <w:rsid w:val="00C57690"/>
    <w:rsid w:val="00C64D30"/>
    <w:rsid w:val="00C74F0F"/>
    <w:rsid w:val="00C76054"/>
    <w:rsid w:val="00C809AC"/>
    <w:rsid w:val="00C855FC"/>
    <w:rsid w:val="00C85C30"/>
    <w:rsid w:val="00C86ED2"/>
    <w:rsid w:val="00C9469C"/>
    <w:rsid w:val="00CA2854"/>
    <w:rsid w:val="00CA7219"/>
    <w:rsid w:val="00CC17B4"/>
    <w:rsid w:val="00CD2976"/>
    <w:rsid w:val="00CD365C"/>
    <w:rsid w:val="00CE1830"/>
    <w:rsid w:val="00CF32F0"/>
    <w:rsid w:val="00D0253E"/>
    <w:rsid w:val="00D050A3"/>
    <w:rsid w:val="00D072F6"/>
    <w:rsid w:val="00D1044E"/>
    <w:rsid w:val="00D10954"/>
    <w:rsid w:val="00D145AC"/>
    <w:rsid w:val="00D160BB"/>
    <w:rsid w:val="00D25E5F"/>
    <w:rsid w:val="00D322B1"/>
    <w:rsid w:val="00D40DCD"/>
    <w:rsid w:val="00D419CE"/>
    <w:rsid w:val="00D4230A"/>
    <w:rsid w:val="00D676A6"/>
    <w:rsid w:val="00D80281"/>
    <w:rsid w:val="00D8241B"/>
    <w:rsid w:val="00D859F3"/>
    <w:rsid w:val="00D92863"/>
    <w:rsid w:val="00D97591"/>
    <w:rsid w:val="00DA1454"/>
    <w:rsid w:val="00DA4DCD"/>
    <w:rsid w:val="00DB02D8"/>
    <w:rsid w:val="00DB6A3F"/>
    <w:rsid w:val="00DC1570"/>
    <w:rsid w:val="00DC32B2"/>
    <w:rsid w:val="00DD5A30"/>
    <w:rsid w:val="00DE1193"/>
    <w:rsid w:val="00DF34C0"/>
    <w:rsid w:val="00E045F2"/>
    <w:rsid w:val="00E1240A"/>
    <w:rsid w:val="00E2576A"/>
    <w:rsid w:val="00E3184A"/>
    <w:rsid w:val="00E32AF0"/>
    <w:rsid w:val="00E46372"/>
    <w:rsid w:val="00E60C24"/>
    <w:rsid w:val="00E60C32"/>
    <w:rsid w:val="00E62363"/>
    <w:rsid w:val="00E77490"/>
    <w:rsid w:val="00E83346"/>
    <w:rsid w:val="00E83876"/>
    <w:rsid w:val="00E8467E"/>
    <w:rsid w:val="00E904F9"/>
    <w:rsid w:val="00E918DE"/>
    <w:rsid w:val="00E91BBD"/>
    <w:rsid w:val="00E9316C"/>
    <w:rsid w:val="00EA0BA4"/>
    <w:rsid w:val="00EA2F95"/>
    <w:rsid w:val="00EA31E6"/>
    <w:rsid w:val="00EB123A"/>
    <w:rsid w:val="00EB1DE5"/>
    <w:rsid w:val="00EB5F0D"/>
    <w:rsid w:val="00EC677C"/>
    <w:rsid w:val="00ED14EA"/>
    <w:rsid w:val="00ED471B"/>
    <w:rsid w:val="00ED518D"/>
    <w:rsid w:val="00ED5B35"/>
    <w:rsid w:val="00ED6E13"/>
    <w:rsid w:val="00EE2037"/>
    <w:rsid w:val="00EE57E3"/>
    <w:rsid w:val="00EE5997"/>
    <w:rsid w:val="00EF10F6"/>
    <w:rsid w:val="00EF172F"/>
    <w:rsid w:val="00EF3F91"/>
    <w:rsid w:val="00F06719"/>
    <w:rsid w:val="00F11AF5"/>
    <w:rsid w:val="00F13867"/>
    <w:rsid w:val="00F24E86"/>
    <w:rsid w:val="00F40BA0"/>
    <w:rsid w:val="00F4792E"/>
    <w:rsid w:val="00F5157B"/>
    <w:rsid w:val="00F5280E"/>
    <w:rsid w:val="00F55738"/>
    <w:rsid w:val="00F5625E"/>
    <w:rsid w:val="00F65B7E"/>
    <w:rsid w:val="00F74A8F"/>
    <w:rsid w:val="00F84605"/>
    <w:rsid w:val="00F84F50"/>
    <w:rsid w:val="00FA1213"/>
    <w:rsid w:val="00FA53A5"/>
    <w:rsid w:val="00FD24DB"/>
    <w:rsid w:val="00FD3CDB"/>
    <w:rsid w:val="00FD4A89"/>
    <w:rsid w:val="00FE21B0"/>
    <w:rsid w:val="00FE5D3B"/>
    <w:rsid w:val="00FF214C"/>
    <w:rsid w:val="00FF29BF"/>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776A-E168-459D-B149-EA26B620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3930</Words>
  <Characters>21618</Characters>
  <Application>Microsoft Office Word</Application>
  <DocSecurity>0</DocSecurity>
  <Lines>180</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Chatti Safouen</cp:lastModifiedBy>
  <cp:revision>26</cp:revision>
  <cp:lastPrinted>2022-05-06T10:28:00Z</cp:lastPrinted>
  <dcterms:created xsi:type="dcterms:W3CDTF">2022-05-19T19:42:00Z</dcterms:created>
  <dcterms:modified xsi:type="dcterms:W3CDTF">2022-05-31T15:32:00Z</dcterms:modified>
</cp:coreProperties>
</file>