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ADD3" w14:textId="77777777" w:rsidR="00442220" w:rsidRPr="000A077B" w:rsidRDefault="00D01A3C" w:rsidP="00442220">
      <w:pPr>
        <w:tabs>
          <w:tab w:val="left" w:pos="5370"/>
        </w:tabs>
        <w:rPr>
          <w:rFonts w:ascii="Calibri" w:hAnsi="Calibri" w:cs="Arial"/>
          <w:i/>
          <w:sz w:val="24"/>
          <w:szCs w:val="24"/>
          <w:lang w:eastAsia="en-GB"/>
        </w:rPr>
      </w:pPr>
      <w:bookmarkStart w:id="0" w:name="_GoBack"/>
      <w:bookmarkEnd w:id="0"/>
      <w:r w:rsidRPr="000A077B">
        <w:tab/>
      </w:r>
    </w:p>
    <w:tbl>
      <w:tblPr>
        <w:tblW w:w="9288" w:type="dxa"/>
        <w:tblLayout w:type="fixed"/>
        <w:tblLook w:val="04A0" w:firstRow="1" w:lastRow="0" w:firstColumn="1" w:lastColumn="0" w:noHBand="0" w:noVBand="1"/>
      </w:tblPr>
      <w:tblGrid>
        <w:gridCol w:w="1526"/>
        <w:gridCol w:w="6237"/>
        <w:gridCol w:w="1525"/>
      </w:tblGrid>
      <w:tr w:rsidR="00D934D6" w:rsidRPr="00236288" w14:paraId="3F7B8BB5" w14:textId="77777777" w:rsidTr="006A3618">
        <w:trPr>
          <w:trHeight w:val="2863"/>
        </w:trPr>
        <w:tc>
          <w:tcPr>
            <w:tcW w:w="1526" w:type="dxa"/>
            <w:shd w:val="clear" w:color="auto" w:fill="auto"/>
            <w:vAlign w:val="center"/>
          </w:tcPr>
          <w:p w14:paraId="0700BC24" w14:textId="79FB5182" w:rsidR="00D934D6" w:rsidRPr="00236288" w:rsidRDefault="00D934D6" w:rsidP="006A3618">
            <w:pPr>
              <w:jc w:val="center"/>
              <w:rPr>
                <w:rFonts w:ascii="Tahoma" w:hAnsi="Tahoma" w:cs="Tahoma"/>
                <w:b/>
              </w:rPr>
            </w:pPr>
            <w:r>
              <w:rPr>
                <w:rFonts w:ascii="Times New Roman,Bold" w:hAnsi="Times New Roman,Bold" w:cs="Times New Roman,Bold"/>
                <w:b/>
                <w:bCs/>
                <w:noProof/>
                <w:color w:val="000000"/>
                <w:sz w:val="20"/>
                <w:lang w:eastAsia="fr-FR"/>
              </w:rPr>
              <w:drawing>
                <wp:anchor distT="0" distB="0" distL="114300" distR="114300" simplePos="0" relativeHeight="251665408" behindDoc="1" locked="0" layoutInCell="1" allowOverlap="1" wp14:anchorId="5D4FFCB6" wp14:editId="0FB95B99">
                  <wp:simplePos x="0" y="0"/>
                  <wp:positionH relativeFrom="column">
                    <wp:posOffset>324485</wp:posOffset>
                  </wp:positionH>
                  <wp:positionV relativeFrom="paragraph">
                    <wp:posOffset>-927100</wp:posOffset>
                  </wp:positionV>
                  <wp:extent cx="1033780" cy="906145"/>
                  <wp:effectExtent l="0" t="0" r="0" b="8255"/>
                  <wp:wrapThrough wrapText="bothSides">
                    <wp:wrapPolygon edited="0">
                      <wp:start x="0" y="0"/>
                      <wp:lineTo x="0" y="21343"/>
                      <wp:lineTo x="21096" y="21343"/>
                      <wp:lineTo x="21096" y="0"/>
                      <wp:lineTo x="0" y="0"/>
                    </wp:wrapPolygon>
                  </wp:wrapThrough>
                  <wp:docPr id="3" name="Image 3" descr="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éléchargement (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423E623B" w14:textId="77777777" w:rsidR="00D934D6" w:rsidRPr="00236288" w:rsidRDefault="002034C7" w:rsidP="006A3618">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fldChar w:fldCharType="begin"/>
            </w:r>
            <w:r>
              <w:rPr>
                <w:rFonts w:ascii="Times New Roman,Bold" w:hAnsi="Times New Roman,Bold" w:cs="Times New Roman,Bold"/>
                <w:b/>
                <w:bCs/>
                <w:noProof/>
                <w:color w:val="000000"/>
                <w:sz w:val="20"/>
                <w:lang w:eastAsia="fr-FR"/>
              </w:rPr>
              <w:instrText xml:space="preserve"> INCLUDEPICTURE  "http://www.ministeres.tn/images/armoiries.gif" \* MERGEFORMATINET </w:instrText>
            </w:r>
            <w:r>
              <w:rPr>
                <w:rFonts w:ascii="Times New Roman,Bold" w:hAnsi="Times New Roman,Bold" w:cs="Times New Roman,Bold"/>
                <w:b/>
                <w:bCs/>
                <w:noProof/>
                <w:color w:val="000000"/>
                <w:sz w:val="20"/>
                <w:lang w:eastAsia="fr-FR"/>
              </w:rPr>
              <w:fldChar w:fldCharType="separate"/>
            </w:r>
            <w:r w:rsidR="000B395F">
              <w:rPr>
                <w:rFonts w:ascii="Times New Roman,Bold" w:hAnsi="Times New Roman,Bold" w:cs="Times New Roman,Bold"/>
                <w:b/>
                <w:bCs/>
                <w:noProof/>
                <w:color w:val="000000"/>
                <w:sz w:val="20"/>
                <w:lang w:eastAsia="fr-FR"/>
              </w:rPr>
              <w:fldChar w:fldCharType="begin"/>
            </w:r>
            <w:r w:rsidR="000B395F">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0B395F">
              <w:rPr>
                <w:rFonts w:ascii="Times New Roman,Bold" w:hAnsi="Times New Roman,Bold" w:cs="Times New Roman,Bold"/>
                <w:b/>
                <w:bCs/>
                <w:noProof/>
                <w:color w:val="000000"/>
                <w:sz w:val="20"/>
                <w:lang w:eastAsia="fr-FR"/>
              </w:rPr>
              <w:fldChar w:fldCharType="separate"/>
            </w:r>
            <w:r w:rsidR="006A52C3">
              <w:rPr>
                <w:rFonts w:ascii="Times New Roman,Bold" w:hAnsi="Times New Roman,Bold" w:cs="Times New Roman,Bold"/>
                <w:b/>
                <w:bCs/>
                <w:noProof/>
                <w:color w:val="000000"/>
                <w:sz w:val="20"/>
                <w:lang w:eastAsia="fr-FR"/>
              </w:rPr>
              <w:fldChar w:fldCharType="begin"/>
            </w:r>
            <w:r w:rsidR="006A52C3">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6A52C3">
              <w:rPr>
                <w:rFonts w:ascii="Times New Roman,Bold" w:hAnsi="Times New Roman,Bold" w:cs="Times New Roman,Bold"/>
                <w:b/>
                <w:bCs/>
                <w:noProof/>
                <w:color w:val="000000"/>
                <w:sz w:val="20"/>
                <w:lang w:eastAsia="fr-FR"/>
              </w:rPr>
              <w:fldChar w:fldCharType="separate"/>
            </w:r>
            <w:r w:rsidR="006355FF">
              <w:rPr>
                <w:rFonts w:ascii="Times New Roman,Bold" w:hAnsi="Times New Roman,Bold" w:cs="Times New Roman,Bold"/>
                <w:b/>
                <w:bCs/>
                <w:noProof/>
                <w:color w:val="000000"/>
                <w:sz w:val="20"/>
                <w:lang w:eastAsia="fr-FR"/>
              </w:rPr>
              <w:fldChar w:fldCharType="begin"/>
            </w:r>
            <w:r w:rsidR="006355FF">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6355FF">
              <w:rPr>
                <w:rFonts w:ascii="Times New Roman,Bold" w:hAnsi="Times New Roman,Bold" w:cs="Times New Roman,Bold"/>
                <w:b/>
                <w:bCs/>
                <w:noProof/>
                <w:color w:val="000000"/>
                <w:sz w:val="20"/>
                <w:lang w:eastAsia="fr-FR"/>
              </w:rPr>
              <w:fldChar w:fldCharType="separate"/>
            </w:r>
            <w:r w:rsidR="006434E4">
              <w:rPr>
                <w:rFonts w:ascii="Times New Roman,Bold" w:hAnsi="Times New Roman,Bold" w:cs="Times New Roman,Bold"/>
                <w:b/>
                <w:bCs/>
                <w:noProof/>
                <w:color w:val="000000"/>
                <w:sz w:val="20"/>
                <w:lang w:eastAsia="fr-FR"/>
              </w:rPr>
              <w:fldChar w:fldCharType="begin"/>
            </w:r>
            <w:r w:rsidR="006434E4">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6434E4">
              <w:rPr>
                <w:rFonts w:ascii="Times New Roman,Bold" w:hAnsi="Times New Roman,Bold" w:cs="Times New Roman,Bold"/>
                <w:b/>
                <w:bCs/>
                <w:noProof/>
                <w:color w:val="000000"/>
                <w:sz w:val="20"/>
                <w:lang w:eastAsia="fr-FR"/>
              </w:rPr>
              <w:fldChar w:fldCharType="separate"/>
            </w:r>
            <w:r w:rsidR="00974DDC">
              <w:rPr>
                <w:rFonts w:ascii="Times New Roman,Bold" w:hAnsi="Times New Roman,Bold" w:cs="Times New Roman,Bold"/>
                <w:b/>
                <w:bCs/>
                <w:noProof/>
                <w:color w:val="000000"/>
                <w:sz w:val="20"/>
                <w:lang w:eastAsia="fr-FR"/>
              </w:rPr>
              <w:fldChar w:fldCharType="begin"/>
            </w:r>
            <w:r w:rsidR="00974DDC">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974DDC">
              <w:rPr>
                <w:rFonts w:ascii="Times New Roman,Bold" w:hAnsi="Times New Roman,Bold" w:cs="Times New Roman,Bold"/>
                <w:b/>
                <w:bCs/>
                <w:noProof/>
                <w:color w:val="000000"/>
                <w:sz w:val="20"/>
                <w:lang w:eastAsia="fr-FR"/>
              </w:rPr>
              <w:fldChar w:fldCharType="separate"/>
            </w:r>
            <w:r w:rsidR="00430A77">
              <w:rPr>
                <w:rFonts w:ascii="Times New Roman,Bold" w:hAnsi="Times New Roman,Bold" w:cs="Times New Roman,Bold"/>
                <w:b/>
                <w:bCs/>
                <w:noProof/>
                <w:color w:val="000000"/>
                <w:sz w:val="20"/>
                <w:lang w:eastAsia="fr-FR"/>
              </w:rPr>
              <w:fldChar w:fldCharType="begin"/>
            </w:r>
            <w:r w:rsidR="00430A77">
              <w:rPr>
                <w:rFonts w:ascii="Times New Roman,Bold" w:hAnsi="Times New Roman,Bold" w:cs="Times New Roman,Bold"/>
                <w:b/>
                <w:bCs/>
                <w:noProof/>
                <w:color w:val="000000"/>
                <w:sz w:val="20"/>
                <w:lang w:eastAsia="fr-FR"/>
              </w:rPr>
              <w:instrText xml:space="preserve"> INCLUDEPICTURE  "http://www.ministeres.tn/images/armoiries.gif" \* MERGEFORMATINET </w:instrText>
            </w:r>
            <w:r w:rsidR="00430A77">
              <w:rPr>
                <w:rFonts w:ascii="Times New Roman,Bold" w:hAnsi="Times New Roman,Bold" w:cs="Times New Roman,Bold"/>
                <w:b/>
                <w:bCs/>
                <w:noProof/>
                <w:color w:val="000000"/>
                <w:sz w:val="20"/>
                <w:lang w:eastAsia="fr-FR"/>
              </w:rPr>
              <w:fldChar w:fldCharType="separate"/>
            </w:r>
            <w:r w:rsidR="001C38BD">
              <w:rPr>
                <w:rFonts w:ascii="Times New Roman,Bold" w:hAnsi="Times New Roman,Bold" w:cs="Times New Roman,Bold"/>
                <w:b/>
                <w:bCs/>
                <w:noProof/>
                <w:color w:val="000000"/>
                <w:sz w:val="20"/>
                <w:lang w:eastAsia="fr-FR"/>
              </w:rPr>
              <w:fldChar w:fldCharType="begin"/>
            </w:r>
            <w:r w:rsidR="001C38BD">
              <w:rPr>
                <w:rFonts w:ascii="Times New Roman,Bold" w:hAnsi="Times New Roman,Bold" w:cs="Times New Roman,Bold"/>
                <w:b/>
                <w:bCs/>
                <w:noProof/>
                <w:color w:val="000000"/>
                <w:sz w:val="20"/>
                <w:lang w:eastAsia="fr-FR"/>
              </w:rPr>
              <w:instrText xml:space="preserve"> </w:instrText>
            </w:r>
            <w:r w:rsidR="001C38BD">
              <w:rPr>
                <w:rFonts w:ascii="Times New Roman,Bold" w:hAnsi="Times New Roman,Bold" w:cs="Times New Roman,Bold"/>
                <w:b/>
                <w:bCs/>
                <w:noProof/>
                <w:color w:val="000000"/>
                <w:sz w:val="20"/>
                <w:lang w:eastAsia="fr-FR"/>
              </w:rPr>
              <w:instrText>INCLUDEPICTURE  "http://www.ministeres.tn/images/armoiries.gif" \* MERGEFORMATINET</w:instrText>
            </w:r>
            <w:r w:rsidR="001C38BD">
              <w:rPr>
                <w:rFonts w:ascii="Times New Roman,Bold" w:hAnsi="Times New Roman,Bold" w:cs="Times New Roman,Bold"/>
                <w:b/>
                <w:bCs/>
                <w:noProof/>
                <w:color w:val="000000"/>
                <w:sz w:val="20"/>
                <w:lang w:eastAsia="fr-FR"/>
              </w:rPr>
              <w:instrText xml:space="preserve"> </w:instrText>
            </w:r>
            <w:r w:rsidR="001C38BD">
              <w:rPr>
                <w:rFonts w:ascii="Times New Roman,Bold" w:hAnsi="Times New Roman,Bold" w:cs="Times New Roman,Bold"/>
                <w:b/>
                <w:bCs/>
                <w:noProof/>
                <w:color w:val="000000"/>
                <w:sz w:val="20"/>
                <w:lang w:eastAsia="fr-FR"/>
              </w:rPr>
              <w:fldChar w:fldCharType="separate"/>
            </w:r>
            <w:r w:rsidR="005F7679">
              <w:rPr>
                <w:rFonts w:ascii="Times New Roman,Bold" w:hAnsi="Times New Roman,Bold" w:cs="Times New Roman,Bold"/>
                <w:b/>
                <w:bCs/>
                <w:noProof/>
                <w:color w:val="000000"/>
                <w:sz w:val="20"/>
                <w:lang w:eastAsia="fr-FR"/>
              </w:rPr>
              <w:pict w14:anchorId="1A569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nisteres.tn/images/armoiries.gif" style="width:44.9pt;height:56.1pt;visibility:visible">
                  <v:imagedata r:id="rId12" r:href="rId13"/>
                </v:shape>
              </w:pict>
            </w:r>
            <w:r w:rsidR="001C38BD">
              <w:rPr>
                <w:rFonts w:ascii="Times New Roman,Bold" w:hAnsi="Times New Roman,Bold" w:cs="Times New Roman,Bold"/>
                <w:b/>
                <w:bCs/>
                <w:noProof/>
                <w:color w:val="000000"/>
                <w:sz w:val="20"/>
                <w:lang w:eastAsia="fr-FR"/>
              </w:rPr>
              <w:fldChar w:fldCharType="end"/>
            </w:r>
            <w:r w:rsidR="00430A77">
              <w:rPr>
                <w:rFonts w:ascii="Times New Roman,Bold" w:hAnsi="Times New Roman,Bold" w:cs="Times New Roman,Bold"/>
                <w:b/>
                <w:bCs/>
                <w:noProof/>
                <w:color w:val="000000"/>
                <w:sz w:val="20"/>
                <w:lang w:eastAsia="fr-FR"/>
              </w:rPr>
              <w:fldChar w:fldCharType="end"/>
            </w:r>
            <w:r w:rsidR="00974DDC">
              <w:rPr>
                <w:rFonts w:ascii="Times New Roman,Bold" w:hAnsi="Times New Roman,Bold" w:cs="Times New Roman,Bold"/>
                <w:b/>
                <w:bCs/>
                <w:noProof/>
                <w:color w:val="000000"/>
                <w:sz w:val="20"/>
                <w:lang w:eastAsia="fr-FR"/>
              </w:rPr>
              <w:fldChar w:fldCharType="end"/>
            </w:r>
            <w:r w:rsidR="006434E4">
              <w:rPr>
                <w:rFonts w:ascii="Times New Roman,Bold" w:hAnsi="Times New Roman,Bold" w:cs="Times New Roman,Bold"/>
                <w:b/>
                <w:bCs/>
                <w:noProof/>
                <w:color w:val="000000"/>
                <w:sz w:val="20"/>
                <w:lang w:eastAsia="fr-FR"/>
              </w:rPr>
              <w:fldChar w:fldCharType="end"/>
            </w:r>
            <w:r w:rsidR="006355FF">
              <w:rPr>
                <w:rFonts w:ascii="Times New Roman,Bold" w:hAnsi="Times New Roman,Bold" w:cs="Times New Roman,Bold"/>
                <w:b/>
                <w:bCs/>
                <w:noProof/>
                <w:color w:val="000000"/>
                <w:sz w:val="20"/>
                <w:lang w:eastAsia="fr-FR"/>
              </w:rPr>
              <w:fldChar w:fldCharType="end"/>
            </w:r>
            <w:r w:rsidR="006A52C3">
              <w:rPr>
                <w:rFonts w:ascii="Times New Roman,Bold" w:hAnsi="Times New Roman,Bold" w:cs="Times New Roman,Bold"/>
                <w:b/>
                <w:bCs/>
                <w:noProof/>
                <w:color w:val="000000"/>
                <w:sz w:val="20"/>
                <w:lang w:eastAsia="fr-FR"/>
              </w:rPr>
              <w:fldChar w:fldCharType="end"/>
            </w:r>
            <w:r w:rsidR="000B395F">
              <w:rPr>
                <w:rFonts w:ascii="Times New Roman,Bold" w:hAnsi="Times New Roman,Bold" w:cs="Times New Roman,Bold"/>
                <w:b/>
                <w:bCs/>
                <w:noProof/>
                <w:color w:val="000000"/>
                <w:sz w:val="20"/>
                <w:lang w:eastAsia="fr-FR"/>
              </w:rPr>
              <w:fldChar w:fldCharType="end"/>
            </w:r>
            <w:r>
              <w:rPr>
                <w:rFonts w:ascii="Times New Roman,Bold" w:hAnsi="Times New Roman,Bold" w:cs="Times New Roman,Bold"/>
                <w:b/>
                <w:bCs/>
                <w:noProof/>
                <w:color w:val="000000"/>
                <w:sz w:val="20"/>
                <w:lang w:eastAsia="fr-FR"/>
              </w:rPr>
              <w:fldChar w:fldCharType="end"/>
            </w:r>
          </w:p>
          <w:p w14:paraId="6E4B5144" w14:textId="77777777" w:rsidR="00D934D6" w:rsidRPr="00236288" w:rsidRDefault="00D934D6" w:rsidP="006A3618">
            <w:pPr>
              <w:autoSpaceDE w:val="0"/>
              <w:autoSpaceDN w:val="0"/>
              <w:adjustRightInd w:val="0"/>
              <w:spacing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14:paraId="5A7983C1" w14:textId="77777777" w:rsidR="00D934D6" w:rsidRPr="00236288" w:rsidRDefault="00D934D6" w:rsidP="006A3618">
            <w:pPr>
              <w:autoSpaceDE w:val="0"/>
              <w:autoSpaceDN w:val="0"/>
              <w:adjustRightInd w:val="0"/>
              <w:spacing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14:paraId="02C06C3E" w14:textId="77777777" w:rsidR="00D934D6" w:rsidRPr="00236288" w:rsidRDefault="00D934D6" w:rsidP="006A3618">
            <w:pPr>
              <w:autoSpaceDE w:val="0"/>
              <w:autoSpaceDN w:val="0"/>
              <w:adjustRightInd w:val="0"/>
              <w:spacing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14:paraId="2B0533EE" w14:textId="77777777" w:rsidR="00D934D6" w:rsidRPr="00236288" w:rsidRDefault="00D934D6" w:rsidP="006A3618">
            <w:pPr>
              <w:autoSpaceDE w:val="0"/>
              <w:autoSpaceDN w:val="0"/>
              <w:adjustRightInd w:val="0"/>
              <w:spacing w:line="240" w:lineRule="auto"/>
              <w:jc w:val="center"/>
              <w:rPr>
                <w:rFonts w:ascii="Calibri" w:hAnsi="Calibri" w:cs="Times New Roman,Bold"/>
                <w:b/>
                <w:bCs/>
                <w:color w:val="000000"/>
                <w:sz w:val="20"/>
              </w:rPr>
            </w:pPr>
            <w:r w:rsidRPr="00236288">
              <w:rPr>
                <w:rFonts w:ascii="Calibri" w:hAnsi="Calibri" w:cs="Times New Roman,Bold"/>
                <w:b/>
                <w:bCs/>
                <w:color w:val="000000"/>
                <w:sz w:val="20"/>
              </w:rPr>
              <w:t xml:space="preserve">Université </w:t>
            </w:r>
            <w:r>
              <w:rPr>
                <w:rFonts w:ascii="Calibri" w:hAnsi="Calibri" w:cs="Times New Roman,Bold"/>
                <w:b/>
                <w:bCs/>
                <w:color w:val="000000"/>
                <w:sz w:val="20"/>
              </w:rPr>
              <w:t>de Kairouan</w:t>
            </w:r>
          </w:p>
          <w:p w14:paraId="01A60E27" w14:textId="77777777" w:rsidR="00D934D6" w:rsidRPr="00236288" w:rsidRDefault="00D934D6" w:rsidP="006A3618">
            <w:pPr>
              <w:autoSpaceDE w:val="0"/>
              <w:autoSpaceDN w:val="0"/>
              <w:adjustRightInd w:val="0"/>
              <w:spacing w:line="240" w:lineRule="auto"/>
              <w:jc w:val="center"/>
              <w:rPr>
                <w:rFonts w:ascii="Calibri" w:hAnsi="Calibri" w:cs="Times New Roman,Bold"/>
                <w:b/>
                <w:bCs/>
                <w:color w:val="000000"/>
                <w:sz w:val="20"/>
              </w:rPr>
            </w:pPr>
          </w:p>
          <w:p w14:paraId="5A79ACBB" w14:textId="77777777" w:rsidR="00D934D6" w:rsidRPr="00236288" w:rsidRDefault="00D934D6" w:rsidP="006A3618">
            <w:pPr>
              <w:autoSpaceDE w:val="0"/>
              <w:autoSpaceDN w:val="0"/>
              <w:adjustRightInd w:val="0"/>
              <w:spacing w:line="240" w:lineRule="auto"/>
              <w:jc w:val="center"/>
              <w:rPr>
                <w:rFonts w:ascii="Tahoma" w:hAnsi="Tahoma" w:cs="Tahoma"/>
                <w:b/>
              </w:rPr>
            </w:pPr>
          </w:p>
        </w:tc>
        <w:tc>
          <w:tcPr>
            <w:tcW w:w="1525" w:type="dxa"/>
            <w:shd w:val="clear" w:color="auto" w:fill="auto"/>
            <w:vAlign w:val="center"/>
          </w:tcPr>
          <w:p w14:paraId="08E4757A" w14:textId="0A47F817" w:rsidR="00D934D6" w:rsidRPr="00236288" w:rsidRDefault="00D934D6" w:rsidP="006A3618">
            <w:pPr>
              <w:jc w:val="center"/>
              <w:rPr>
                <w:rFonts w:ascii="Tahoma" w:hAnsi="Tahoma" w:cs="Tahoma"/>
                <w:b/>
              </w:rPr>
            </w:pPr>
            <w:r>
              <w:rPr>
                <w:noProof/>
                <w:lang w:eastAsia="fr-FR"/>
              </w:rPr>
              <w:drawing>
                <wp:anchor distT="0" distB="0" distL="114300" distR="114300" simplePos="0" relativeHeight="251664384" behindDoc="1" locked="0" layoutInCell="1" allowOverlap="1" wp14:anchorId="2B7A9FF0" wp14:editId="05D65358">
                  <wp:simplePos x="0" y="0"/>
                  <wp:positionH relativeFrom="column">
                    <wp:posOffset>-57785</wp:posOffset>
                  </wp:positionH>
                  <wp:positionV relativeFrom="paragraph">
                    <wp:posOffset>-534035</wp:posOffset>
                  </wp:positionV>
                  <wp:extent cx="831850" cy="1003935"/>
                  <wp:effectExtent l="0" t="0" r="6350" b="5715"/>
                  <wp:wrapThrough wrapText="bothSides">
                    <wp:wrapPolygon edited="0">
                      <wp:start x="0" y="0"/>
                      <wp:lineTo x="0" y="21313"/>
                      <wp:lineTo x="21270" y="21313"/>
                      <wp:lineTo x="2127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0FEA3" w14:textId="10AE1A5E" w:rsidR="00442220" w:rsidRPr="000A077B" w:rsidRDefault="00442220" w:rsidP="00442220">
      <w:pPr>
        <w:autoSpaceDE w:val="0"/>
        <w:autoSpaceDN w:val="0"/>
        <w:adjustRightInd w:val="0"/>
        <w:spacing w:line="240" w:lineRule="auto"/>
        <w:jc w:val="left"/>
        <w:rPr>
          <w:rFonts w:ascii="Times New Roman,Bold" w:hAnsi="Times New Roman,Bold" w:cs="Times New Roman,Bold"/>
          <w:b/>
          <w:bCs/>
          <w:color w:val="000000"/>
          <w:sz w:val="20"/>
        </w:rPr>
      </w:pPr>
    </w:p>
    <w:p w14:paraId="11257B26" w14:textId="77777777" w:rsidR="00442220" w:rsidRPr="000A077B" w:rsidRDefault="00442220" w:rsidP="00442220">
      <w:pPr>
        <w:jc w:val="center"/>
        <w:rPr>
          <w:rFonts w:ascii="Calibri" w:eastAsia="Calibri" w:hAnsi="Calibri"/>
          <w:b/>
          <w:bCs/>
          <w:sz w:val="28"/>
          <w:szCs w:val="28"/>
        </w:rPr>
      </w:pPr>
    </w:p>
    <w:p w14:paraId="65F222AA" w14:textId="1987D73C" w:rsidR="00442220" w:rsidRPr="000A077B" w:rsidRDefault="00442220" w:rsidP="00442220">
      <w:pPr>
        <w:jc w:val="center"/>
        <w:rPr>
          <w:rFonts w:ascii="Calibri" w:eastAsia="Calibri" w:hAnsi="Calibri"/>
          <w:b/>
          <w:bCs/>
          <w:sz w:val="28"/>
          <w:szCs w:val="28"/>
        </w:rPr>
      </w:pPr>
    </w:p>
    <w:p w14:paraId="1528C700" w14:textId="77777777" w:rsidR="00442220" w:rsidRPr="000A077B" w:rsidRDefault="00442220" w:rsidP="00442220">
      <w:pPr>
        <w:jc w:val="center"/>
        <w:rPr>
          <w:rFonts w:ascii="Calibri" w:eastAsia="Calibri" w:hAnsi="Calibri"/>
          <w:b/>
          <w:bCs/>
          <w:sz w:val="28"/>
          <w:szCs w:val="28"/>
        </w:rPr>
      </w:pPr>
    </w:p>
    <w:p w14:paraId="58670C69" w14:textId="77777777" w:rsidR="00442220" w:rsidRPr="000A077B" w:rsidRDefault="00442220" w:rsidP="00442220">
      <w:pPr>
        <w:rPr>
          <w:rFonts w:ascii="Calibri" w:eastAsia="Calibri" w:hAnsi="Calibri"/>
          <w:b/>
          <w:bCs/>
          <w:sz w:val="28"/>
          <w:szCs w:val="28"/>
        </w:rPr>
      </w:pPr>
    </w:p>
    <w:p w14:paraId="045407F1" w14:textId="1F276B41" w:rsidR="00442220" w:rsidRPr="000A077B" w:rsidRDefault="00D877DC" w:rsidP="00442220">
      <w:pPr>
        <w:jc w:val="center"/>
        <w:rPr>
          <w:rFonts w:ascii="Calibri" w:eastAsia="Calibri" w:hAnsi="Calibri"/>
          <w:b/>
          <w:bCs/>
          <w:sz w:val="28"/>
          <w:szCs w:val="28"/>
        </w:rPr>
      </w:pPr>
      <w:r w:rsidRPr="000A077B">
        <w:rPr>
          <w:rFonts w:ascii="Calibri" w:eastAsia="Calibri" w:hAnsi="Calibri"/>
          <w:b/>
          <w:bCs/>
          <w:sz w:val="28"/>
          <w:szCs w:val="28"/>
        </w:rPr>
        <w:t>Projet de</w:t>
      </w:r>
      <w:r w:rsidR="00442220" w:rsidRPr="000A077B">
        <w:rPr>
          <w:rFonts w:ascii="Calibri" w:eastAsia="Calibri" w:hAnsi="Calibri"/>
          <w:b/>
          <w:bCs/>
          <w:sz w:val="28"/>
          <w:szCs w:val="28"/>
        </w:rPr>
        <w:t xml:space="preserve"> modernisation de l’Enseignement Supérieur en soutien à l’Employabilité (</w:t>
      </w:r>
      <w:proofErr w:type="spellStart"/>
      <w:r w:rsidR="00442220" w:rsidRPr="000A077B">
        <w:rPr>
          <w:rFonts w:ascii="Calibri" w:eastAsia="Calibri" w:hAnsi="Calibri"/>
          <w:b/>
          <w:bCs/>
          <w:sz w:val="28"/>
          <w:szCs w:val="28"/>
        </w:rPr>
        <w:t>PromESsE</w:t>
      </w:r>
      <w:proofErr w:type="spellEnd"/>
      <w:r w:rsidR="00442220" w:rsidRPr="000A077B">
        <w:rPr>
          <w:rFonts w:ascii="Calibri" w:eastAsia="Calibri" w:hAnsi="Calibri"/>
          <w:b/>
          <w:bCs/>
          <w:sz w:val="28"/>
          <w:szCs w:val="28"/>
        </w:rPr>
        <w:t>/TN)</w:t>
      </w:r>
    </w:p>
    <w:p w14:paraId="26C15C54" w14:textId="77777777" w:rsidR="00442220" w:rsidRPr="000A077B" w:rsidRDefault="00442220" w:rsidP="00442220">
      <w:pPr>
        <w:jc w:val="center"/>
        <w:rPr>
          <w:rFonts w:ascii="Calibri" w:hAnsi="Calibri" w:cs="Tahoma"/>
          <w:b/>
        </w:rPr>
      </w:pPr>
    </w:p>
    <w:p w14:paraId="62FFC9B2" w14:textId="7725E440" w:rsidR="00442220" w:rsidRPr="000A077B" w:rsidRDefault="00442220" w:rsidP="00442220">
      <w:pPr>
        <w:jc w:val="center"/>
        <w:rPr>
          <w:rFonts w:ascii="Calibri" w:hAnsi="Calibri" w:cs="Tahoma"/>
          <w:b/>
        </w:rPr>
      </w:pPr>
    </w:p>
    <w:p w14:paraId="09E9A0F0" w14:textId="7B539844" w:rsidR="00442220" w:rsidRDefault="00442220" w:rsidP="00442220">
      <w:pPr>
        <w:jc w:val="center"/>
        <w:rPr>
          <w:rFonts w:ascii="Calibri" w:hAnsi="Calibri" w:cs="Tahoma"/>
          <w:b/>
        </w:rPr>
      </w:pPr>
    </w:p>
    <w:p w14:paraId="5105501A" w14:textId="77777777" w:rsidR="00DF641C" w:rsidRPr="000A077B" w:rsidRDefault="00DF641C" w:rsidP="00442220">
      <w:pPr>
        <w:jc w:val="center"/>
        <w:rPr>
          <w:rFonts w:ascii="Calibri" w:hAnsi="Calibri" w:cs="Tahoma"/>
          <w:b/>
        </w:rPr>
      </w:pPr>
    </w:p>
    <w:p w14:paraId="454357D5" w14:textId="77777777" w:rsidR="00DF641C" w:rsidRPr="00DF641C"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DF641C">
        <w:rPr>
          <w:rFonts w:asciiTheme="minorHAnsi" w:hAnsiTheme="minorHAnsi" w:cstheme="minorHAnsi"/>
          <w:b/>
          <w:sz w:val="28"/>
          <w:szCs w:val="28"/>
        </w:rPr>
        <w:t>TERMES DE RÉFÉRENCE</w:t>
      </w:r>
    </w:p>
    <w:p w14:paraId="438D7187" w14:textId="798B2B0B" w:rsidR="00DF641C" w:rsidRPr="00DF641C"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DF641C">
        <w:rPr>
          <w:rFonts w:asciiTheme="minorHAnsi" w:hAnsiTheme="minorHAnsi" w:cstheme="minorHAnsi"/>
          <w:b/>
          <w:sz w:val="28"/>
          <w:szCs w:val="28"/>
        </w:rPr>
        <w:t xml:space="preserve">Appel à Manifestation </w:t>
      </w:r>
      <w:r w:rsidRPr="002D5D5D">
        <w:rPr>
          <w:rFonts w:asciiTheme="minorHAnsi" w:hAnsiTheme="minorHAnsi" w:cstheme="minorHAnsi"/>
          <w:b/>
          <w:sz w:val="28"/>
          <w:szCs w:val="28"/>
        </w:rPr>
        <w:t>d’Intérêt N°</w:t>
      </w:r>
      <w:r w:rsidR="00070681" w:rsidRPr="002D5D5D">
        <w:rPr>
          <w:rFonts w:asciiTheme="minorHAnsi" w:hAnsiTheme="minorHAnsi" w:cstheme="minorHAnsi"/>
          <w:b/>
          <w:sz w:val="28"/>
          <w:szCs w:val="28"/>
        </w:rPr>
        <w:t>06</w:t>
      </w:r>
      <w:r w:rsidRPr="002D5D5D">
        <w:rPr>
          <w:rFonts w:asciiTheme="minorHAnsi" w:hAnsiTheme="minorHAnsi" w:cstheme="minorHAnsi"/>
          <w:b/>
          <w:sz w:val="28"/>
          <w:szCs w:val="28"/>
        </w:rPr>
        <w:t>/202</w:t>
      </w:r>
      <w:r w:rsidR="00894DC2" w:rsidRPr="002D5D5D">
        <w:rPr>
          <w:rFonts w:asciiTheme="minorHAnsi" w:hAnsiTheme="minorHAnsi" w:cstheme="minorHAnsi"/>
          <w:b/>
          <w:sz w:val="28"/>
          <w:szCs w:val="28"/>
        </w:rPr>
        <w:t>2</w:t>
      </w:r>
      <w:r w:rsidRPr="002D5D5D">
        <w:rPr>
          <w:rFonts w:asciiTheme="minorHAnsi" w:hAnsiTheme="minorHAnsi" w:cstheme="minorHAnsi"/>
          <w:b/>
          <w:sz w:val="28"/>
          <w:szCs w:val="28"/>
        </w:rPr>
        <w:t xml:space="preserve"> :</w:t>
      </w:r>
    </w:p>
    <w:p w14:paraId="24491825" w14:textId="0B288184" w:rsidR="00DF641C" w:rsidRPr="00DF641C" w:rsidRDefault="00DF641C" w:rsidP="00C812FF">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sidRPr="00DF641C">
        <w:rPr>
          <w:rFonts w:asciiTheme="minorHAnsi" w:hAnsiTheme="minorHAnsi" w:cstheme="minorHAnsi"/>
          <w:b/>
          <w:sz w:val="28"/>
          <w:szCs w:val="28"/>
        </w:rPr>
        <w:t xml:space="preserve">Pour le recrutement d’un </w:t>
      </w:r>
      <w:r w:rsidR="00894DC2">
        <w:rPr>
          <w:rFonts w:asciiTheme="minorHAnsi" w:hAnsiTheme="minorHAnsi" w:cstheme="minorHAnsi"/>
          <w:b/>
          <w:sz w:val="28"/>
          <w:szCs w:val="28"/>
        </w:rPr>
        <w:t>consultant individuel</w:t>
      </w:r>
      <w:r w:rsidRPr="00DF641C">
        <w:rPr>
          <w:rFonts w:asciiTheme="minorHAnsi" w:hAnsiTheme="minorHAnsi" w:cstheme="minorHAnsi"/>
          <w:b/>
          <w:sz w:val="28"/>
          <w:szCs w:val="28"/>
        </w:rPr>
        <w:t xml:space="preserve"> </w:t>
      </w:r>
      <w:r w:rsidRPr="00894DC2">
        <w:rPr>
          <w:rFonts w:asciiTheme="minorHAnsi" w:hAnsiTheme="minorHAnsi" w:cstheme="minorHAnsi"/>
          <w:b/>
          <w:sz w:val="28"/>
          <w:szCs w:val="28"/>
        </w:rPr>
        <w:t>pour</w:t>
      </w:r>
      <w:r w:rsidRPr="00DF641C">
        <w:rPr>
          <w:rFonts w:asciiTheme="minorHAnsi" w:hAnsiTheme="minorHAnsi" w:cstheme="minorHAnsi"/>
          <w:b/>
          <w:sz w:val="28"/>
          <w:szCs w:val="28"/>
        </w:rPr>
        <w:t xml:space="preserve"> la mission :</w:t>
      </w:r>
    </w:p>
    <w:p w14:paraId="232FFD96" w14:textId="46B926E9" w:rsidR="00DF641C" w:rsidRPr="00DF641C" w:rsidRDefault="00D00E0E" w:rsidP="00894DC2">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Pr>
          <w:rFonts w:asciiTheme="minorHAnsi" w:hAnsiTheme="minorHAnsi" w:cstheme="minorHAnsi"/>
          <w:b/>
          <w:sz w:val="28"/>
          <w:szCs w:val="28"/>
        </w:rPr>
        <w:t xml:space="preserve">Assistance technique </w:t>
      </w:r>
      <w:r w:rsidR="00D022E3">
        <w:rPr>
          <w:rFonts w:asciiTheme="minorHAnsi" w:hAnsiTheme="minorHAnsi" w:cstheme="minorHAnsi"/>
          <w:b/>
          <w:sz w:val="28"/>
          <w:szCs w:val="28"/>
        </w:rPr>
        <w:t xml:space="preserve">et </w:t>
      </w:r>
      <w:r w:rsidR="00D022E3" w:rsidRPr="00DF641C">
        <w:rPr>
          <w:rFonts w:asciiTheme="minorHAnsi" w:hAnsiTheme="minorHAnsi" w:cstheme="minorHAnsi"/>
          <w:b/>
          <w:sz w:val="28"/>
          <w:szCs w:val="28"/>
        </w:rPr>
        <w:t xml:space="preserve">Accompagnement </w:t>
      </w:r>
      <w:r>
        <w:rPr>
          <w:rFonts w:asciiTheme="minorHAnsi" w:hAnsiTheme="minorHAnsi" w:cstheme="minorHAnsi"/>
          <w:b/>
          <w:sz w:val="28"/>
          <w:szCs w:val="28"/>
        </w:rPr>
        <w:t xml:space="preserve">de l’université de Kairouan et </w:t>
      </w:r>
      <w:r w:rsidR="00D834AE">
        <w:rPr>
          <w:rFonts w:asciiTheme="minorHAnsi" w:hAnsiTheme="minorHAnsi" w:cstheme="minorHAnsi"/>
          <w:b/>
          <w:sz w:val="28"/>
          <w:szCs w:val="28"/>
        </w:rPr>
        <w:t>de l’Institut</w:t>
      </w:r>
      <w:r>
        <w:rPr>
          <w:rFonts w:asciiTheme="minorHAnsi" w:hAnsiTheme="minorHAnsi" w:cstheme="minorHAnsi"/>
          <w:b/>
          <w:sz w:val="28"/>
          <w:szCs w:val="28"/>
        </w:rPr>
        <w:t xml:space="preserve"> Supérieur des Sciences Appliquées et Technologie de Kasserine dans la mise en conformité et l’obtention du Label national « MARHABA » pour l’accueil</w:t>
      </w:r>
      <w:r w:rsidR="00320772">
        <w:rPr>
          <w:rFonts w:asciiTheme="minorHAnsi" w:hAnsiTheme="minorHAnsi" w:cstheme="minorHAnsi"/>
          <w:b/>
          <w:sz w:val="28"/>
          <w:szCs w:val="28"/>
        </w:rPr>
        <w:t xml:space="preserve"> dans les services publics</w:t>
      </w:r>
    </w:p>
    <w:p w14:paraId="571A9EE3" w14:textId="3ADCD77B" w:rsidR="00442220" w:rsidRPr="000A077B" w:rsidRDefault="00442220" w:rsidP="00442220">
      <w:pPr>
        <w:jc w:val="center"/>
        <w:rPr>
          <w:rFonts w:ascii="Calibri" w:hAnsi="Calibri" w:cs="Tahoma"/>
          <w:b/>
        </w:rPr>
      </w:pPr>
    </w:p>
    <w:p w14:paraId="334E571D" w14:textId="77777777" w:rsidR="00442220" w:rsidRPr="000A077B" w:rsidRDefault="00442220" w:rsidP="00442220">
      <w:pPr>
        <w:jc w:val="center"/>
        <w:rPr>
          <w:rFonts w:ascii="Calibri" w:hAnsi="Calibri" w:cs="Tahoma"/>
          <w:b/>
        </w:rPr>
      </w:pPr>
    </w:p>
    <w:p w14:paraId="323F6D70" w14:textId="77777777" w:rsidR="00442220" w:rsidRPr="000A077B" w:rsidRDefault="00442220" w:rsidP="00442220">
      <w:pPr>
        <w:jc w:val="center"/>
        <w:rPr>
          <w:rFonts w:ascii="Calibri" w:hAnsi="Calibri"/>
          <w:b/>
          <w:sz w:val="24"/>
          <w:szCs w:val="24"/>
        </w:rPr>
      </w:pPr>
    </w:p>
    <w:p w14:paraId="090C605A" w14:textId="53A5C58A" w:rsidR="000D6294" w:rsidRPr="007B4074" w:rsidRDefault="00320772" w:rsidP="000D6294">
      <w:pPr>
        <w:jc w:val="center"/>
        <w:rPr>
          <w:rFonts w:asciiTheme="minorHAnsi" w:hAnsiTheme="minorHAnsi" w:cstheme="minorHAnsi"/>
          <w:b/>
          <w:bCs/>
          <w:sz w:val="28"/>
          <w:szCs w:val="24"/>
        </w:rPr>
      </w:pPr>
      <w:r>
        <w:rPr>
          <w:rFonts w:asciiTheme="minorHAnsi" w:hAnsiTheme="minorHAnsi" w:cstheme="minorHAnsi"/>
          <w:b/>
          <w:bCs/>
          <w:sz w:val="28"/>
          <w:szCs w:val="24"/>
        </w:rPr>
        <w:t>Avril</w:t>
      </w:r>
      <w:r w:rsidR="000D6294" w:rsidRPr="007B4074">
        <w:rPr>
          <w:rFonts w:asciiTheme="minorHAnsi" w:hAnsiTheme="minorHAnsi" w:cstheme="minorHAnsi"/>
          <w:b/>
          <w:bCs/>
          <w:sz w:val="28"/>
          <w:szCs w:val="24"/>
        </w:rPr>
        <w:t xml:space="preserve"> </w:t>
      </w:r>
      <w:r>
        <w:rPr>
          <w:rFonts w:asciiTheme="minorHAnsi" w:hAnsiTheme="minorHAnsi" w:cstheme="minorHAnsi"/>
          <w:b/>
          <w:bCs/>
          <w:sz w:val="28"/>
          <w:szCs w:val="24"/>
        </w:rPr>
        <w:t>2022</w:t>
      </w:r>
    </w:p>
    <w:p w14:paraId="46564322" w14:textId="77777777" w:rsidR="00442220" w:rsidRPr="000A077B" w:rsidRDefault="00442220" w:rsidP="009313E3">
      <w:pPr>
        <w:pStyle w:val="TM1"/>
      </w:pPr>
    </w:p>
    <w:p w14:paraId="765A3E96" w14:textId="77777777" w:rsidR="00442220" w:rsidRPr="000A077B" w:rsidRDefault="00442220" w:rsidP="00442220">
      <w:pPr>
        <w:ind w:left="567"/>
        <w:jc w:val="right"/>
        <w:rPr>
          <w:rFonts w:ascii="Calibri" w:hAnsi="Calibri" w:cs="Arial"/>
          <w:i/>
          <w:sz w:val="24"/>
          <w:szCs w:val="24"/>
          <w:lang w:eastAsia="en-GB"/>
        </w:rPr>
      </w:pPr>
    </w:p>
    <w:p w14:paraId="7F1FF0BB" w14:textId="77777777" w:rsidR="00442220" w:rsidRPr="000A077B" w:rsidRDefault="00442220" w:rsidP="00442220">
      <w:pPr>
        <w:ind w:left="567"/>
        <w:jc w:val="right"/>
        <w:rPr>
          <w:rFonts w:ascii="Calibri" w:hAnsi="Calibri" w:cs="Arial"/>
          <w:i/>
          <w:sz w:val="24"/>
          <w:szCs w:val="24"/>
          <w:lang w:eastAsia="en-GB"/>
        </w:rPr>
      </w:pPr>
    </w:p>
    <w:p w14:paraId="07633A09" w14:textId="77777777" w:rsidR="00442220" w:rsidRPr="000A077B" w:rsidRDefault="00442220" w:rsidP="00442220">
      <w:pPr>
        <w:ind w:left="567"/>
        <w:jc w:val="right"/>
        <w:rPr>
          <w:rFonts w:ascii="Calibri" w:hAnsi="Calibri" w:cs="Arial"/>
          <w:i/>
          <w:sz w:val="24"/>
          <w:szCs w:val="24"/>
          <w:lang w:eastAsia="en-GB"/>
        </w:rPr>
      </w:pPr>
    </w:p>
    <w:p w14:paraId="04B627BE" w14:textId="77777777" w:rsidR="00442220" w:rsidRPr="000A077B" w:rsidRDefault="00442220" w:rsidP="00442220">
      <w:pPr>
        <w:ind w:left="567"/>
        <w:jc w:val="right"/>
        <w:rPr>
          <w:rFonts w:ascii="Calibri" w:hAnsi="Calibri" w:cs="Arial"/>
          <w:i/>
          <w:sz w:val="24"/>
          <w:szCs w:val="24"/>
          <w:lang w:eastAsia="en-GB"/>
        </w:rPr>
      </w:pPr>
    </w:p>
    <w:p w14:paraId="5B1F478A" w14:textId="77777777" w:rsidR="00442220" w:rsidRPr="000A077B" w:rsidRDefault="00442220" w:rsidP="00442220">
      <w:pPr>
        <w:ind w:left="567"/>
        <w:jc w:val="right"/>
        <w:rPr>
          <w:rFonts w:ascii="Calibri" w:hAnsi="Calibri" w:cs="Arial"/>
          <w:i/>
          <w:sz w:val="24"/>
          <w:szCs w:val="24"/>
          <w:lang w:eastAsia="en-GB"/>
        </w:rPr>
      </w:pPr>
    </w:p>
    <w:p w14:paraId="43D2A14D" w14:textId="77777777" w:rsidR="00D834AE" w:rsidRDefault="00DF641C" w:rsidP="00D834AE">
      <w:pPr>
        <w:pStyle w:val="En-ttedetabledesmatires"/>
        <w:spacing w:before="240" w:after="240"/>
        <w:rPr>
          <w:rFonts w:ascii="Calibri" w:hAnsi="Calibri" w:cs="Arial"/>
          <w:i/>
          <w:sz w:val="24"/>
          <w:szCs w:val="24"/>
          <w:lang w:eastAsia="en-GB"/>
        </w:rPr>
      </w:pPr>
      <w:r>
        <w:rPr>
          <w:rFonts w:ascii="Calibri" w:hAnsi="Calibri" w:cs="Arial"/>
          <w:i/>
          <w:sz w:val="24"/>
          <w:szCs w:val="24"/>
          <w:lang w:eastAsia="en-GB"/>
        </w:rPr>
        <w:br w:type="page"/>
      </w:r>
    </w:p>
    <w:sdt>
      <w:sdtPr>
        <w:rPr>
          <w:rFonts w:asciiTheme="minorHAnsi" w:hAnsiTheme="minorHAnsi" w:cstheme="minorHAnsi"/>
          <w:b/>
          <w:bCs/>
          <w:color w:val="000000" w:themeColor="text1"/>
        </w:rPr>
        <w:id w:val="1784096259"/>
        <w:docPartObj>
          <w:docPartGallery w:val="Table of Contents"/>
          <w:docPartUnique/>
        </w:docPartObj>
      </w:sdtPr>
      <w:sdtEndPr>
        <w:rPr>
          <w:rFonts w:ascii="Times New Roman" w:hAnsi="Times New Roman" w:cs="Times New Roman"/>
          <w:b w:val="0"/>
          <w:bCs w:val="0"/>
          <w:color w:val="auto"/>
        </w:rPr>
      </w:sdtEndPr>
      <w:sdtContent>
        <w:p w14:paraId="798C4B94" w14:textId="708F4839" w:rsidR="00442220" w:rsidRPr="00406E9D" w:rsidRDefault="00442220" w:rsidP="00D834AE">
          <w:pPr>
            <w:spacing w:line="240" w:lineRule="auto"/>
            <w:jc w:val="left"/>
            <w:rPr>
              <w:rFonts w:asciiTheme="minorHAnsi" w:hAnsiTheme="minorHAnsi" w:cstheme="minorHAnsi"/>
              <w:b/>
              <w:color w:val="000000" w:themeColor="text1"/>
              <w:sz w:val="32"/>
            </w:rPr>
          </w:pPr>
          <w:r w:rsidRPr="00406E9D">
            <w:rPr>
              <w:rFonts w:asciiTheme="minorHAnsi" w:hAnsiTheme="minorHAnsi" w:cstheme="minorHAnsi"/>
              <w:b/>
              <w:color w:val="000000" w:themeColor="text1"/>
              <w:sz w:val="32"/>
            </w:rPr>
            <w:t>Sommaire</w:t>
          </w:r>
        </w:p>
        <w:p w14:paraId="2A78CCEE" w14:textId="71E3C2A5" w:rsidR="00886821" w:rsidRDefault="00C96BA8">
          <w:pPr>
            <w:pStyle w:val="TM1"/>
            <w:rPr>
              <w:rFonts w:asciiTheme="minorHAnsi" w:eastAsiaTheme="minorEastAsia" w:hAnsiTheme="minorHAnsi" w:cstheme="minorBidi"/>
              <w:b w:val="0"/>
              <w:noProof/>
              <w:szCs w:val="22"/>
              <w:lang w:eastAsia="fr-FR"/>
            </w:rPr>
          </w:pPr>
          <w:r w:rsidRPr="000A077B">
            <w:fldChar w:fldCharType="begin"/>
          </w:r>
          <w:r w:rsidR="00442220" w:rsidRPr="000A077B">
            <w:instrText xml:space="preserve"> TOC \o "1-3" \h \z \u </w:instrText>
          </w:r>
          <w:r w:rsidRPr="000A077B">
            <w:fldChar w:fldCharType="separate"/>
          </w:r>
          <w:hyperlink w:anchor="_Toc101201108" w:history="1">
            <w:r w:rsidR="00886821" w:rsidRPr="00584B81">
              <w:rPr>
                <w:rStyle w:val="Lienhypertexte"/>
                <w:noProof/>
              </w:rPr>
              <w:t>1.</w:t>
            </w:r>
            <w:r w:rsidR="00886821">
              <w:rPr>
                <w:rFonts w:asciiTheme="minorHAnsi" w:eastAsiaTheme="minorEastAsia" w:hAnsiTheme="minorHAnsi" w:cstheme="minorBidi"/>
                <w:b w:val="0"/>
                <w:noProof/>
                <w:szCs w:val="22"/>
                <w:lang w:eastAsia="fr-FR"/>
              </w:rPr>
              <w:tab/>
            </w:r>
            <w:r w:rsidR="00886821" w:rsidRPr="00584B81">
              <w:rPr>
                <w:rStyle w:val="Lienhypertexte"/>
                <w:noProof/>
              </w:rPr>
              <w:t>Contexte de l’action</w:t>
            </w:r>
            <w:r w:rsidR="00886821">
              <w:rPr>
                <w:noProof/>
                <w:webHidden/>
              </w:rPr>
              <w:tab/>
            </w:r>
            <w:r w:rsidR="00886821">
              <w:rPr>
                <w:noProof/>
                <w:webHidden/>
              </w:rPr>
              <w:fldChar w:fldCharType="begin"/>
            </w:r>
            <w:r w:rsidR="00886821">
              <w:rPr>
                <w:noProof/>
                <w:webHidden/>
              </w:rPr>
              <w:instrText xml:space="preserve"> PAGEREF _Toc101201108 \h </w:instrText>
            </w:r>
            <w:r w:rsidR="00886821">
              <w:rPr>
                <w:noProof/>
                <w:webHidden/>
              </w:rPr>
            </w:r>
            <w:r w:rsidR="00886821">
              <w:rPr>
                <w:noProof/>
                <w:webHidden/>
              </w:rPr>
              <w:fldChar w:fldCharType="separate"/>
            </w:r>
            <w:r w:rsidR="00886821">
              <w:rPr>
                <w:noProof/>
                <w:webHidden/>
              </w:rPr>
              <w:t>1</w:t>
            </w:r>
            <w:r w:rsidR="00886821">
              <w:rPr>
                <w:noProof/>
                <w:webHidden/>
              </w:rPr>
              <w:fldChar w:fldCharType="end"/>
            </w:r>
          </w:hyperlink>
        </w:p>
        <w:p w14:paraId="775A9881" w14:textId="440ED63A" w:rsidR="00886821" w:rsidRDefault="001C38BD">
          <w:pPr>
            <w:pStyle w:val="TM1"/>
            <w:rPr>
              <w:rFonts w:asciiTheme="minorHAnsi" w:eastAsiaTheme="minorEastAsia" w:hAnsiTheme="minorHAnsi" w:cstheme="minorBidi"/>
              <w:b w:val="0"/>
              <w:noProof/>
              <w:szCs w:val="22"/>
              <w:lang w:eastAsia="fr-FR"/>
            </w:rPr>
          </w:pPr>
          <w:hyperlink w:anchor="_Toc101201109" w:history="1">
            <w:r w:rsidR="00886821" w:rsidRPr="00584B81">
              <w:rPr>
                <w:rStyle w:val="Lienhypertexte"/>
                <w:noProof/>
              </w:rPr>
              <w:t>2.</w:t>
            </w:r>
            <w:r w:rsidR="00886821">
              <w:rPr>
                <w:rFonts w:asciiTheme="minorHAnsi" w:eastAsiaTheme="minorEastAsia" w:hAnsiTheme="minorHAnsi" w:cstheme="minorBidi"/>
                <w:b w:val="0"/>
                <w:noProof/>
                <w:szCs w:val="22"/>
                <w:lang w:eastAsia="fr-FR"/>
              </w:rPr>
              <w:tab/>
            </w:r>
            <w:r w:rsidR="00886821" w:rsidRPr="00584B81">
              <w:rPr>
                <w:rStyle w:val="Lienhypertexte"/>
                <w:noProof/>
              </w:rPr>
              <w:t>Objectifs et résultats escomptés de la mission</w:t>
            </w:r>
            <w:r w:rsidR="00886821">
              <w:rPr>
                <w:noProof/>
                <w:webHidden/>
              </w:rPr>
              <w:tab/>
            </w:r>
            <w:r w:rsidR="00886821">
              <w:rPr>
                <w:noProof/>
                <w:webHidden/>
              </w:rPr>
              <w:fldChar w:fldCharType="begin"/>
            </w:r>
            <w:r w:rsidR="00886821">
              <w:rPr>
                <w:noProof/>
                <w:webHidden/>
              </w:rPr>
              <w:instrText xml:space="preserve"> PAGEREF _Toc101201109 \h </w:instrText>
            </w:r>
            <w:r w:rsidR="00886821">
              <w:rPr>
                <w:noProof/>
                <w:webHidden/>
              </w:rPr>
            </w:r>
            <w:r w:rsidR="00886821">
              <w:rPr>
                <w:noProof/>
                <w:webHidden/>
              </w:rPr>
              <w:fldChar w:fldCharType="separate"/>
            </w:r>
            <w:r w:rsidR="00886821">
              <w:rPr>
                <w:noProof/>
                <w:webHidden/>
              </w:rPr>
              <w:t>2</w:t>
            </w:r>
            <w:r w:rsidR="00886821">
              <w:rPr>
                <w:noProof/>
                <w:webHidden/>
              </w:rPr>
              <w:fldChar w:fldCharType="end"/>
            </w:r>
          </w:hyperlink>
        </w:p>
        <w:p w14:paraId="69998918" w14:textId="5DBE82FA" w:rsidR="00886821" w:rsidRDefault="001C38BD">
          <w:pPr>
            <w:pStyle w:val="TM1"/>
            <w:rPr>
              <w:rFonts w:asciiTheme="minorHAnsi" w:eastAsiaTheme="minorEastAsia" w:hAnsiTheme="minorHAnsi" w:cstheme="minorBidi"/>
              <w:b w:val="0"/>
              <w:noProof/>
              <w:szCs w:val="22"/>
              <w:lang w:eastAsia="fr-FR"/>
            </w:rPr>
          </w:pPr>
          <w:hyperlink w:anchor="_Toc101201110" w:history="1">
            <w:r w:rsidR="00886821" w:rsidRPr="00584B81">
              <w:rPr>
                <w:rStyle w:val="Lienhypertexte"/>
                <w:noProof/>
              </w:rPr>
              <w:t>3.</w:t>
            </w:r>
            <w:r w:rsidR="00886821">
              <w:rPr>
                <w:rFonts w:asciiTheme="minorHAnsi" w:eastAsiaTheme="minorEastAsia" w:hAnsiTheme="minorHAnsi" w:cstheme="minorBidi"/>
                <w:b w:val="0"/>
                <w:noProof/>
                <w:szCs w:val="22"/>
                <w:lang w:eastAsia="fr-FR"/>
              </w:rPr>
              <w:tab/>
            </w:r>
            <w:r w:rsidR="00886821" w:rsidRPr="00584B81">
              <w:rPr>
                <w:rStyle w:val="Lienhypertexte"/>
                <w:noProof/>
              </w:rPr>
              <w:t>Bénéficiaires de la mission</w:t>
            </w:r>
            <w:r w:rsidR="00886821">
              <w:rPr>
                <w:noProof/>
                <w:webHidden/>
              </w:rPr>
              <w:tab/>
            </w:r>
            <w:r w:rsidR="00886821">
              <w:rPr>
                <w:noProof/>
                <w:webHidden/>
              </w:rPr>
              <w:fldChar w:fldCharType="begin"/>
            </w:r>
            <w:r w:rsidR="00886821">
              <w:rPr>
                <w:noProof/>
                <w:webHidden/>
              </w:rPr>
              <w:instrText xml:space="preserve"> PAGEREF _Toc101201110 \h </w:instrText>
            </w:r>
            <w:r w:rsidR="00886821">
              <w:rPr>
                <w:noProof/>
                <w:webHidden/>
              </w:rPr>
            </w:r>
            <w:r w:rsidR="00886821">
              <w:rPr>
                <w:noProof/>
                <w:webHidden/>
              </w:rPr>
              <w:fldChar w:fldCharType="separate"/>
            </w:r>
            <w:r w:rsidR="00886821">
              <w:rPr>
                <w:noProof/>
                <w:webHidden/>
              </w:rPr>
              <w:t>2</w:t>
            </w:r>
            <w:r w:rsidR="00886821">
              <w:rPr>
                <w:noProof/>
                <w:webHidden/>
              </w:rPr>
              <w:fldChar w:fldCharType="end"/>
            </w:r>
          </w:hyperlink>
        </w:p>
        <w:p w14:paraId="422D3DDA" w14:textId="10421CAB" w:rsidR="00886821" w:rsidRDefault="001C38BD">
          <w:pPr>
            <w:pStyle w:val="TM1"/>
            <w:rPr>
              <w:rFonts w:asciiTheme="minorHAnsi" w:eastAsiaTheme="minorEastAsia" w:hAnsiTheme="minorHAnsi" w:cstheme="minorBidi"/>
              <w:b w:val="0"/>
              <w:noProof/>
              <w:szCs w:val="22"/>
              <w:lang w:eastAsia="fr-FR"/>
            </w:rPr>
          </w:pPr>
          <w:hyperlink w:anchor="_Toc101201111" w:history="1">
            <w:r w:rsidR="00886821" w:rsidRPr="00584B81">
              <w:rPr>
                <w:rStyle w:val="Lienhypertexte"/>
                <w:noProof/>
              </w:rPr>
              <w:t>4.</w:t>
            </w:r>
            <w:r w:rsidR="00886821">
              <w:rPr>
                <w:rFonts w:asciiTheme="minorHAnsi" w:eastAsiaTheme="minorEastAsia" w:hAnsiTheme="minorHAnsi" w:cstheme="minorBidi"/>
                <w:b w:val="0"/>
                <w:noProof/>
                <w:szCs w:val="22"/>
                <w:lang w:eastAsia="fr-FR"/>
              </w:rPr>
              <w:tab/>
            </w:r>
            <w:r w:rsidR="00886821" w:rsidRPr="00584B81">
              <w:rPr>
                <w:rStyle w:val="Lienhypertexte"/>
                <w:noProof/>
              </w:rPr>
              <w:t>Activités à réaliser</w:t>
            </w:r>
            <w:r w:rsidR="00886821">
              <w:rPr>
                <w:noProof/>
                <w:webHidden/>
              </w:rPr>
              <w:tab/>
            </w:r>
            <w:r w:rsidR="00886821">
              <w:rPr>
                <w:noProof/>
                <w:webHidden/>
              </w:rPr>
              <w:fldChar w:fldCharType="begin"/>
            </w:r>
            <w:r w:rsidR="00886821">
              <w:rPr>
                <w:noProof/>
                <w:webHidden/>
              </w:rPr>
              <w:instrText xml:space="preserve"> PAGEREF _Toc101201111 \h </w:instrText>
            </w:r>
            <w:r w:rsidR="00886821">
              <w:rPr>
                <w:noProof/>
                <w:webHidden/>
              </w:rPr>
            </w:r>
            <w:r w:rsidR="00886821">
              <w:rPr>
                <w:noProof/>
                <w:webHidden/>
              </w:rPr>
              <w:fldChar w:fldCharType="separate"/>
            </w:r>
            <w:r w:rsidR="00886821">
              <w:rPr>
                <w:noProof/>
                <w:webHidden/>
              </w:rPr>
              <w:t>2</w:t>
            </w:r>
            <w:r w:rsidR="00886821">
              <w:rPr>
                <w:noProof/>
                <w:webHidden/>
              </w:rPr>
              <w:fldChar w:fldCharType="end"/>
            </w:r>
          </w:hyperlink>
        </w:p>
        <w:p w14:paraId="5CAAAFC2" w14:textId="5FE28B7A" w:rsidR="00886821" w:rsidRDefault="001C38BD">
          <w:pPr>
            <w:pStyle w:val="TM1"/>
            <w:rPr>
              <w:rFonts w:asciiTheme="minorHAnsi" w:eastAsiaTheme="minorEastAsia" w:hAnsiTheme="minorHAnsi" w:cstheme="minorBidi"/>
              <w:b w:val="0"/>
              <w:noProof/>
              <w:szCs w:val="22"/>
              <w:lang w:eastAsia="fr-FR"/>
            </w:rPr>
          </w:pPr>
          <w:hyperlink w:anchor="_Toc101201112" w:history="1">
            <w:r w:rsidR="00886821" w:rsidRPr="00584B81">
              <w:rPr>
                <w:rStyle w:val="Lienhypertexte"/>
                <w:noProof/>
                <w:lang w:eastAsia="fr-FR"/>
              </w:rPr>
              <w:t>5.</w:t>
            </w:r>
            <w:r w:rsidR="00886821">
              <w:rPr>
                <w:rFonts w:asciiTheme="minorHAnsi" w:eastAsiaTheme="minorEastAsia" w:hAnsiTheme="minorHAnsi" w:cstheme="minorBidi"/>
                <w:b w:val="0"/>
                <w:noProof/>
                <w:szCs w:val="22"/>
                <w:lang w:eastAsia="fr-FR"/>
              </w:rPr>
              <w:tab/>
            </w:r>
            <w:r w:rsidR="00886821" w:rsidRPr="00584B81">
              <w:rPr>
                <w:rStyle w:val="Lienhypertexte"/>
                <w:noProof/>
              </w:rPr>
              <w:t>Livrables</w:t>
            </w:r>
            <w:r w:rsidR="00886821">
              <w:rPr>
                <w:noProof/>
                <w:webHidden/>
              </w:rPr>
              <w:tab/>
            </w:r>
            <w:r w:rsidR="00886821">
              <w:rPr>
                <w:noProof/>
                <w:webHidden/>
              </w:rPr>
              <w:fldChar w:fldCharType="begin"/>
            </w:r>
            <w:r w:rsidR="00886821">
              <w:rPr>
                <w:noProof/>
                <w:webHidden/>
              </w:rPr>
              <w:instrText xml:space="preserve"> PAGEREF _Toc101201112 \h </w:instrText>
            </w:r>
            <w:r w:rsidR="00886821">
              <w:rPr>
                <w:noProof/>
                <w:webHidden/>
              </w:rPr>
            </w:r>
            <w:r w:rsidR="00886821">
              <w:rPr>
                <w:noProof/>
                <w:webHidden/>
              </w:rPr>
              <w:fldChar w:fldCharType="separate"/>
            </w:r>
            <w:r w:rsidR="00886821">
              <w:rPr>
                <w:noProof/>
                <w:webHidden/>
              </w:rPr>
              <w:t>4</w:t>
            </w:r>
            <w:r w:rsidR="00886821">
              <w:rPr>
                <w:noProof/>
                <w:webHidden/>
              </w:rPr>
              <w:fldChar w:fldCharType="end"/>
            </w:r>
          </w:hyperlink>
        </w:p>
        <w:p w14:paraId="1B257DF8" w14:textId="5A48BB0A" w:rsidR="00886821" w:rsidRDefault="001C38BD">
          <w:pPr>
            <w:pStyle w:val="TM1"/>
            <w:rPr>
              <w:rFonts w:asciiTheme="minorHAnsi" w:eastAsiaTheme="minorEastAsia" w:hAnsiTheme="minorHAnsi" w:cstheme="minorBidi"/>
              <w:b w:val="0"/>
              <w:noProof/>
              <w:szCs w:val="22"/>
              <w:lang w:eastAsia="fr-FR"/>
            </w:rPr>
          </w:pPr>
          <w:hyperlink w:anchor="_Toc101201113" w:history="1">
            <w:r w:rsidR="00886821" w:rsidRPr="00584B81">
              <w:rPr>
                <w:rStyle w:val="Lienhypertexte"/>
                <w:noProof/>
                <w:lang w:eastAsia="en-GB"/>
              </w:rPr>
              <w:t>6.</w:t>
            </w:r>
            <w:r w:rsidR="00886821">
              <w:rPr>
                <w:rFonts w:asciiTheme="minorHAnsi" w:eastAsiaTheme="minorEastAsia" w:hAnsiTheme="minorHAnsi" w:cstheme="minorBidi"/>
                <w:b w:val="0"/>
                <w:noProof/>
                <w:szCs w:val="22"/>
                <w:lang w:eastAsia="fr-FR"/>
              </w:rPr>
              <w:tab/>
            </w:r>
            <w:r w:rsidR="00886821" w:rsidRPr="00584B81">
              <w:rPr>
                <w:rStyle w:val="Lienhypertexte"/>
                <w:noProof/>
              </w:rPr>
              <w:t>Durée et lieu d’exécution de la mission</w:t>
            </w:r>
            <w:r w:rsidR="00886821">
              <w:rPr>
                <w:noProof/>
                <w:webHidden/>
              </w:rPr>
              <w:tab/>
            </w:r>
            <w:r w:rsidR="00886821">
              <w:rPr>
                <w:noProof/>
                <w:webHidden/>
              </w:rPr>
              <w:fldChar w:fldCharType="begin"/>
            </w:r>
            <w:r w:rsidR="00886821">
              <w:rPr>
                <w:noProof/>
                <w:webHidden/>
              </w:rPr>
              <w:instrText xml:space="preserve"> PAGEREF _Toc101201113 \h </w:instrText>
            </w:r>
            <w:r w:rsidR="00886821">
              <w:rPr>
                <w:noProof/>
                <w:webHidden/>
              </w:rPr>
            </w:r>
            <w:r w:rsidR="00886821">
              <w:rPr>
                <w:noProof/>
                <w:webHidden/>
              </w:rPr>
              <w:fldChar w:fldCharType="separate"/>
            </w:r>
            <w:r w:rsidR="00886821">
              <w:rPr>
                <w:noProof/>
                <w:webHidden/>
              </w:rPr>
              <w:t>5</w:t>
            </w:r>
            <w:r w:rsidR="00886821">
              <w:rPr>
                <w:noProof/>
                <w:webHidden/>
              </w:rPr>
              <w:fldChar w:fldCharType="end"/>
            </w:r>
          </w:hyperlink>
        </w:p>
        <w:p w14:paraId="085E5A6E" w14:textId="759AB390" w:rsidR="00886821" w:rsidRDefault="001C38BD">
          <w:pPr>
            <w:pStyle w:val="TM1"/>
            <w:rPr>
              <w:rFonts w:asciiTheme="minorHAnsi" w:eastAsiaTheme="minorEastAsia" w:hAnsiTheme="minorHAnsi" w:cstheme="minorBidi"/>
              <w:b w:val="0"/>
              <w:noProof/>
              <w:szCs w:val="22"/>
              <w:lang w:eastAsia="fr-FR"/>
            </w:rPr>
          </w:pPr>
          <w:hyperlink w:anchor="_Toc101201114" w:history="1">
            <w:r w:rsidR="00886821" w:rsidRPr="00584B81">
              <w:rPr>
                <w:rStyle w:val="Lienhypertexte"/>
                <w:noProof/>
              </w:rPr>
              <w:t>7.</w:t>
            </w:r>
            <w:r w:rsidR="00886821">
              <w:rPr>
                <w:rFonts w:asciiTheme="minorHAnsi" w:eastAsiaTheme="minorEastAsia" w:hAnsiTheme="minorHAnsi" w:cstheme="minorBidi"/>
                <w:b w:val="0"/>
                <w:noProof/>
                <w:szCs w:val="22"/>
                <w:lang w:eastAsia="fr-FR"/>
              </w:rPr>
              <w:tab/>
            </w:r>
            <w:r w:rsidR="00886821" w:rsidRPr="00584B81">
              <w:rPr>
                <w:rStyle w:val="Lienhypertexte"/>
                <w:noProof/>
                <w:shd w:val="clear" w:color="auto" w:fill="FFFFFF"/>
              </w:rPr>
              <w:t>Profil du consultant</w:t>
            </w:r>
            <w:r w:rsidR="00886821">
              <w:rPr>
                <w:noProof/>
                <w:webHidden/>
              </w:rPr>
              <w:tab/>
            </w:r>
            <w:r w:rsidR="00886821">
              <w:rPr>
                <w:noProof/>
                <w:webHidden/>
              </w:rPr>
              <w:fldChar w:fldCharType="begin"/>
            </w:r>
            <w:r w:rsidR="00886821">
              <w:rPr>
                <w:noProof/>
                <w:webHidden/>
              </w:rPr>
              <w:instrText xml:space="preserve"> PAGEREF _Toc101201114 \h </w:instrText>
            </w:r>
            <w:r w:rsidR="00886821">
              <w:rPr>
                <w:noProof/>
                <w:webHidden/>
              </w:rPr>
            </w:r>
            <w:r w:rsidR="00886821">
              <w:rPr>
                <w:noProof/>
                <w:webHidden/>
              </w:rPr>
              <w:fldChar w:fldCharType="separate"/>
            </w:r>
            <w:r w:rsidR="00886821">
              <w:rPr>
                <w:noProof/>
                <w:webHidden/>
              </w:rPr>
              <w:t>5</w:t>
            </w:r>
            <w:r w:rsidR="00886821">
              <w:rPr>
                <w:noProof/>
                <w:webHidden/>
              </w:rPr>
              <w:fldChar w:fldCharType="end"/>
            </w:r>
          </w:hyperlink>
        </w:p>
        <w:p w14:paraId="26BFDE71" w14:textId="7BC1B06F" w:rsidR="00886821" w:rsidRDefault="001C38BD">
          <w:pPr>
            <w:pStyle w:val="TM1"/>
            <w:rPr>
              <w:rFonts w:asciiTheme="minorHAnsi" w:eastAsiaTheme="minorEastAsia" w:hAnsiTheme="minorHAnsi" w:cstheme="minorBidi"/>
              <w:b w:val="0"/>
              <w:noProof/>
              <w:szCs w:val="22"/>
              <w:lang w:eastAsia="fr-FR"/>
            </w:rPr>
          </w:pPr>
          <w:hyperlink w:anchor="_Toc101201115" w:history="1">
            <w:r w:rsidR="00886821" w:rsidRPr="00584B81">
              <w:rPr>
                <w:rStyle w:val="Lienhypertexte"/>
                <w:noProof/>
              </w:rPr>
              <w:t>8.</w:t>
            </w:r>
            <w:r w:rsidR="00886821">
              <w:rPr>
                <w:rFonts w:asciiTheme="minorHAnsi" w:eastAsiaTheme="minorEastAsia" w:hAnsiTheme="minorHAnsi" w:cstheme="minorBidi"/>
                <w:b w:val="0"/>
                <w:noProof/>
                <w:szCs w:val="22"/>
                <w:lang w:eastAsia="fr-FR"/>
              </w:rPr>
              <w:tab/>
            </w:r>
            <w:r w:rsidR="00886821" w:rsidRPr="00584B81">
              <w:rPr>
                <w:rStyle w:val="Lienhypertexte"/>
                <w:noProof/>
                <w:shd w:val="clear" w:color="auto" w:fill="FFFFFF"/>
              </w:rPr>
              <w:t>Mode de sélection et négociation du contrat</w:t>
            </w:r>
            <w:r w:rsidR="00886821">
              <w:rPr>
                <w:noProof/>
                <w:webHidden/>
              </w:rPr>
              <w:tab/>
            </w:r>
            <w:r w:rsidR="00886821">
              <w:rPr>
                <w:noProof/>
                <w:webHidden/>
              </w:rPr>
              <w:fldChar w:fldCharType="begin"/>
            </w:r>
            <w:r w:rsidR="00886821">
              <w:rPr>
                <w:noProof/>
                <w:webHidden/>
              </w:rPr>
              <w:instrText xml:space="preserve"> PAGEREF _Toc101201115 \h </w:instrText>
            </w:r>
            <w:r w:rsidR="00886821">
              <w:rPr>
                <w:noProof/>
                <w:webHidden/>
              </w:rPr>
            </w:r>
            <w:r w:rsidR="00886821">
              <w:rPr>
                <w:noProof/>
                <w:webHidden/>
              </w:rPr>
              <w:fldChar w:fldCharType="separate"/>
            </w:r>
            <w:r w:rsidR="00886821">
              <w:rPr>
                <w:noProof/>
                <w:webHidden/>
              </w:rPr>
              <w:t>6</w:t>
            </w:r>
            <w:r w:rsidR="00886821">
              <w:rPr>
                <w:noProof/>
                <w:webHidden/>
              </w:rPr>
              <w:fldChar w:fldCharType="end"/>
            </w:r>
          </w:hyperlink>
        </w:p>
        <w:p w14:paraId="29C55C89" w14:textId="68F7F9B4" w:rsidR="00886821" w:rsidRDefault="001C38BD">
          <w:pPr>
            <w:pStyle w:val="TM1"/>
            <w:rPr>
              <w:rFonts w:asciiTheme="minorHAnsi" w:eastAsiaTheme="minorEastAsia" w:hAnsiTheme="minorHAnsi" w:cstheme="minorBidi"/>
              <w:b w:val="0"/>
              <w:noProof/>
              <w:szCs w:val="22"/>
              <w:lang w:eastAsia="fr-FR"/>
            </w:rPr>
          </w:pPr>
          <w:hyperlink w:anchor="_Toc101201116" w:history="1">
            <w:r w:rsidR="00886821" w:rsidRPr="00584B81">
              <w:rPr>
                <w:rStyle w:val="Lienhypertexte"/>
                <w:noProof/>
                <w:lang w:eastAsia="en-GB"/>
              </w:rPr>
              <w:t>9.</w:t>
            </w:r>
            <w:r w:rsidR="00886821">
              <w:rPr>
                <w:rFonts w:asciiTheme="minorHAnsi" w:eastAsiaTheme="minorEastAsia" w:hAnsiTheme="minorHAnsi" w:cstheme="minorBidi"/>
                <w:b w:val="0"/>
                <w:noProof/>
                <w:szCs w:val="22"/>
                <w:lang w:eastAsia="fr-FR"/>
              </w:rPr>
              <w:tab/>
            </w:r>
            <w:r w:rsidR="00886821" w:rsidRPr="00584B81">
              <w:rPr>
                <w:rStyle w:val="Lienhypertexte"/>
                <w:noProof/>
              </w:rPr>
              <w:t>Pièces constitutives de la manifestation d’intérêt</w:t>
            </w:r>
            <w:r w:rsidR="00886821">
              <w:rPr>
                <w:noProof/>
                <w:webHidden/>
              </w:rPr>
              <w:tab/>
            </w:r>
            <w:r w:rsidR="00886821">
              <w:rPr>
                <w:noProof/>
                <w:webHidden/>
              </w:rPr>
              <w:fldChar w:fldCharType="begin"/>
            </w:r>
            <w:r w:rsidR="00886821">
              <w:rPr>
                <w:noProof/>
                <w:webHidden/>
              </w:rPr>
              <w:instrText xml:space="preserve"> PAGEREF _Toc101201116 \h </w:instrText>
            </w:r>
            <w:r w:rsidR="00886821">
              <w:rPr>
                <w:noProof/>
                <w:webHidden/>
              </w:rPr>
            </w:r>
            <w:r w:rsidR="00886821">
              <w:rPr>
                <w:noProof/>
                <w:webHidden/>
              </w:rPr>
              <w:fldChar w:fldCharType="separate"/>
            </w:r>
            <w:r w:rsidR="00886821">
              <w:rPr>
                <w:noProof/>
                <w:webHidden/>
              </w:rPr>
              <w:t>7</w:t>
            </w:r>
            <w:r w:rsidR="00886821">
              <w:rPr>
                <w:noProof/>
                <w:webHidden/>
              </w:rPr>
              <w:fldChar w:fldCharType="end"/>
            </w:r>
          </w:hyperlink>
        </w:p>
        <w:p w14:paraId="137BB230" w14:textId="5875158C" w:rsidR="00886821" w:rsidRDefault="001C38BD">
          <w:pPr>
            <w:pStyle w:val="TM1"/>
            <w:rPr>
              <w:rFonts w:asciiTheme="minorHAnsi" w:eastAsiaTheme="minorEastAsia" w:hAnsiTheme="minorHAnsi" w:cstheme="minorBidi"/>
              <w:b w:val="0"/>
              <w:noProof/>
              <w:szCs w:val="22"/>
              <w:lang w:eastAsia="fr-FR"/>
            </w:rPr>
          </w:pPr>
          <w:hyperlink w:anchor="_Toc101201117" w:history="1">
            <w:r w:rsidR="00886821" w:rsidRPr="00584B81">
              <w:rPr>
                <w:rStyle w:val="Lienhypertexte"/>
                <w:noProof/>
              </w:rPr>
              <w:t>10.</w:t>
            </w:r>
            <w:r w:rsidR="00886821">
              <w:rPr>
                <w:rFonts w:asciiTheme="minorHAnsi" w:eastAsiaTheme="minorEastAsia" w:hAnsiTheme="minorHAnsi" w:cstheme="minorBidi"/>
                <w:b w:val="0"/>
                <w:noProof/>
                <w:szCs w:val="22"/>
                <w:lang w:eastAsia="fr-FR"/>
              </w:rPr>
              <w:tab/>
            </w:r>
            <w:r w:rsidR="00886821" w:rsidRPr="00584B81">
              <w:rPr>
                <w:rStyle w:val="Lienhypertexte"/>
                <w:noProof/>
              </w:rPr>
              <w:t>Responsabilités respectives</w:t>
            </w:r>
            <w:r w:rsidR="00886821">
              <w:rPr>
                <w:noProof/>
                <w:webHidden/>
              </w:rPr>
              <w:tab/>
            </w:r>
            <w:r w:rsidR="00886821">
              <w:rPr>
                <w:noProof/>
                <w:webHidden/>
              </w:rPr>
              <w:fldChar w:fldCharType="begin"/>
            </w:r>
            <w:r w:rsidR="00886821">
              <w:rPr>
                <w:noProof/>
                <w:webHidden/>
              </w:rPr>
              <w:instrText xml:space="preserve"> PAGEREF _Toc101201117 \h </w:instrText>
            </w:r>
            <w:r w:rsidR="00886821">
              <w:rPr>
                <w:noProof/>
                <w:webHidden/>
              </w:rPr>
            </w:r>
            <w:r w:rsidR="00886821">
              <w:rPr>
                <w:noProof/>
                <w:webHidden/>
              </w:rPr>
              <w:fldChar w:fldCharType="separate"/>
            </w:r>
            <w:r w:rsidR="00886821">
              <w:rPr>
                <w:noProof/>
                <w:webHidden/>
              </w:rPr>
              <w:t>8</w:t>
            </w:r>
            <w:r w:rsidR="00886821">
              <w:rPr>
                <w:noProof/>
                <w:webHidden/>
              </w:rPr>
              <w:fldChar w:fldCharType="end"/>
            </w:r>
          </w:hyperlink>
        </w:p>
        <w:p w14:paraId="0B6F9AAE" w14:textId="20372B03" w:rsidR="00886821" w:rsidRDefault="001C38BD">
          <w:pPr>
            <w:pStyle w:val="TM1"/>
            <w:rPr>
              <w:rFonts w:asciiTheme="minorHAnsi" w:eastAsiaTheme="minorEastAsia" w:hAnsiTheme="minorHAnsi" w:cstheme="minorBidi"/>
              <w:b w:val="0"/>
              <w:noProof/>
              <w:szCs w:val="22"/>
              <w:lang w:eastAsia="fr-FR"/>
            </w:rPr>
          </w:pPr>
          <w:hyperlink w:anchor="_Toc101201118" w:history="1">
            <w:r w:rsidR="00886821" w:rsidRPr="00584B81">
              <w:rPr>
                <w:rStyle w:val="Lienhypertexte"/>
                <w:noProof/>
              </w:rPr>
              <w:t>11.</w:t>
            </w:r>
            <w:r w:rsidR="00886821">
              <w:rPr>
                <w:rFonts w:asciiTheme="minorHAnsi" w:eastAsiaTheme="minorEastAsia" w:hAnsiTheme="minorHAnsi" w:cstheme="minorBidi"/>
                <w:b w:val="0"/>
                <w:noProof/>
                <w:szCs w:val="22"/>
                <w:lang w:eastAsia="fr-FR"/>
              </w:rPr>
              <w:tab/>
            </w:r>
            <w:r w:rsidR="00886821" w:rsidRPr="00584B81">
              <w:rPr>
                <w:rStyle w:val="Lienhypertexte"/>
                <w:noProof/>
              </w:rPr>
              <w:t>Conflit d’intérêt</w:t>
            </w:r>
            <w:r w:rsidR="00886821">
              <w:rPr>
                <w:noProof/>
                <w:webHidden/>
              </w:rPr>
              <w:tab/>
            </w:r>
            <w:r w:rsidR="00886821">
              <w:rPr>
                <w:noProof/>
                <w:webHidden/>
              </w:rPr>
              <w:fldChar w:fldCharType="begin"/>
            </w:r>
            <w:r w:rsidR="00886821">
              <w:rPr>
                <w:noProof/>
                <w:webHidden/>
              </w:rPr>
              <w:instrText xml:space="preserve"> PAGEREF _Toc101201118 \h </w:instrText>
            </w:r>
            <w:r w:rsidR="00886821">
              <w:rPr>
                <w:noProof/>
                <w:webHidden/>
              </w:rPr>
            </w:r>
            <w:r w:rsidR="00886821">
              <w:rPr>
                <w:noProof/>
                <w:webHidden/>
              </w:rPr>
              <w:fldChar w:fldCharType="separate"/>
            </w:r>
            <w:r w:rsidR="00886821">
              <w:rPr>
                <w:noProof/>
                <w:webHidden/>
              </w:rPr>
              <w:t>8</w:t>
            </w:r>
            <w:r w:rsidR="00886821">
              <w:rPr>
                <w:noProof/>
                <w:webHidden/>
              </w:rPr>
              <w:fldChar w:fldCharType="end"/>
            </w:r>
          </w:hyperlink>
        </w:p>
        <w:p w14:paraId="538DC460" w14:textId="6F1F2F5D" w:rsidR="00886821" w:rsidRDefault="001C38BD">
          <w:pPr>
            <w:pStyle w:val="TM1"/>
            <w:rPr>
              <w:rFonts w:asciiTheme="minorHAnsi" w:eastAsiaTheme="minorEastAsia" w:hAnsiTheme="minorHAnsi" w:cstheme="minorBidi"/>
              <w:b w:val="0"/>
              <w:noProof/>
              <w:szCs w:val="22"/>
              <w:lang w:eastAsia="fr-FR"/>
            </w:rPr>
          </w:pPr>
          <w:hyperlink w:anchor="_Toc101201119" w:history="1">
            <w:r w:rsidR="00886821" w:rsidRPr="00584B81">
              <w:rPr>
                <w:rStyle w:val="Lienhypertexte"/>
                <w:noProof/>
              </w:rPr>
              <w:t>12.</w:t>
            </w:r>
            <w:r w:rsidR="00886821">
              <w:rPr>
                <w:rFonts w:asciiTheme="minorHAnsi" w:eastAsiaTheme="minorEastAsia" w:hAnsiTheme="minorHAnsi" w:cstheme="minorBidi"/>
                <w:b w:val="0"/>
                <w:noProof/>
                <w:szCs w:val="22"/>
                <w:lang w:eastAsia="fr-FR"/>
              </w:rPr>
              <w:tab/>
            </w:r>
            <w:r w:rsidR="00886821" w:rsidRPr="00584B81">
              <w:rPr>
                <w:rStyle w:val="Lienhypertexte"/>
                <w:noProof/>
              </w:rPr>
              <w:t>Confidentialité</w:t>
            </w:r>
            <w:r w:rsidR="00886821">
              <w:rPr>
                <w:noProof/>
                <w:webHidden/>
              </w:rPr>
              <w:tab/>
            </w:r>
            <w:r w:rsidR="00886821">
              <w:rPr>
                <w:noProof/>
                <w:webHidden/>
              </w:rPr>
              <w:fldChar w:fldCharType="begin"/>
            </w:r>
            <w:r w:rsidR="00886821">
              <w:rPr>
                <w:noProof/>
                <w:webHidden/>
              </w:rPr>
              <w:instrText xml:space="preserve"> PAGEREF _Toc101201119 \h </w:instrText>
            </w:r>
            <w:r w:rsidR="00886821">
              <w:rPr>
                <w:noProof/>
                <w:webHidden/>
              </w:rPr>
            </w:r>
            <w:r w:rsidR="00886821">
              <w:rPr>
                <w:noProof/>
                <w:webHidden/>
              </w:rPr>
              <w:fldChar w:fldCharType="separate"/>
            </w:r>
            <w:r w:rsidR="00886821">
              <w:rPr>
                <w:noProof/>
                <w:webHidden/>
              </w:rPr>
              <w:t>8</w:t>
            </w:r>
            <w:r w:rsidR="00886821">
              <w:rPr>
                <w:noProof/>
                <w:webHidden/>
              </w:rPr>
              <w:fldChar w:fldCharType="end"/>
            </w:r>
          </w:hyperlink>
        </w:p>
        <w:p w14:paraId="00B37570" w14:textId="186CCCC3" w:rsidR="00886821" w:rsidRDefault="001C38BD">
          <w:pPr>
            <w:pStyle w:val="TM1"/>
            <w:rPr>
              <w:rFonts w:asciiTheme="minorHAnsi" w:eastAsiaTheme="minorEastAsia" w:hAnsiTheme="minorHAnsi" w:cstheme="minorBidi"/>
              <w:b w:val="0"/>
              <w:noProof/>
              <w:szCs w:val="22"/>
              <w:lang w:eastAsia="fr-FR"/>
            </w:rPr>
          </w:pPr>
          <w:hyperlink w:anchor="_Toc101201120" w:history="1">
            <w:r w:rsidR="00886821" w:rsidRPr="00584B81">
              <w:rPr>
                <w:rStyle w:val="Lienhypertexte"/>
                <w:noProof/>
              </w:rPr>
              <w:t>13.</w:t>
            </w:r>
            <w:r w:rsidR="00886821">
              <w:rPr>
                <w:rFonts w:asciiTheme="minorHAnsi" w:eastAsiaTheme="minorEastAsia" w:hAnsiTheme="minorHAnsi" w:cstheme="minorBidi"/>
                <w:b w:val="0"/>
                <w:noProof/>
                <w:szCs w:val="22"/>
                <w:lang w:eastAsia="fr-FR"/>
              </w:rPr>
              <w:tab/>
            </w:r>
            <w:r w:rsidR="00886821" w:rsidRPr="00584B81">
              <w:rPr>
                <w:rStyle w:val="Lienhypertexte"/>
                <w:noProof/>
              </w:rPr>
              <w:t>Annexes</w:t>
            </w:r>
            <w:r w:rsidR="00886821">
              <w:rPr>
                <w:noProof/>
                <w:webHidden/>
              </w:rPr>
              <w:tab/>
            </w:r>
            <w:r w:rsidR="00886821">
              <w:rPr>
                <w:noProof/>
                <w:webHidden/>
              </w:rPr>
              <w:fldChar w:fldCharType="begin"/>
            </w:r>
            <w:r w:rsidR="00886821">
              <w:rPr>
                <w:noProof/>
                <w:webHidden/>
              </w:rPr>
              <w:instrText xml:space="preserve"> PAGEREF _Toc101201120 \h </w:instrText>
            </w:r>
            <w:r w:rsidR="00886821">
              <w:rPr>
                <w:noProof/>
                <w:webHidden/>
              </w:rPr>
            </w:r>
            <w:r w:rsidR="00886821">
              <w:rPr>
                <w:noProof/>
                <w:webHidden/>
              </w:rPr>
              <w:fldChar w:fldCharType="separate"/>
            </w:r>
            <w:r w:rsidR="00886821">
              <w:rPr>
                <w:noProof/>
                <w:webHidden/>
              </w:rPr>
              <w:t>9</w:t>
            </w:r>
            <w:r w:rsidR="00886821">
              <w:rPr>
                <w:noProof/>
                <w:webHidden/>
              </w:rPr>
              <w:fldChar w:fldCharType="end"/>
            </w:r>
          </w:hyperlink>
        </w:p>
        <w:p w14:paraId="72FBABE5" w14:textId="7FAD0600" w:rsidR="00442220" w:rsidRPr="000A077B" w:rsidRDefault="00C96BA8">
          <w:r w:rsidRPr="000A077B">
            <w:fldChar w:fldCharType="end"/>
          </w:r>
        </w:p>
      </w:sdtContent>
    </w:sdt>
    <w:p w14:paraId="3BFE5F9D" w14:textId="77777777" w:rsidR="00B56941" w:rsidRPr="000A077B" w:rsidRDefault="00B56941">
      <w:pPr>
        <w:spacing w:line="240" w:lineRule="auto"/>
        <w:jc w:val="left"/>
        <w:rPr>
          <w:rFonts w:ascii="Tahoma" w:hAnsi="Tahoma"/>
          <w:b/>
          <w:bCs/>
          <w:sz w:val="20"/>
        </w:rPr>
      </w:pPr>
      <w:r w:rsidRPr="000A077B">
        <w:br w:type="page"/>
      </w:r>
    </w:p>
    <w:p w14:paraId="28A6D856" w14:textId="77777777" w:rsidR="00B56941" w:rsidRPr="000A077B" w:rsidRDefault="00B56941" w:rsidP="003D354C">
      <w:pPr>
        <w:pStyle w:val="Titre1"/>
        <w:sectPr w:rsidR="00B56941" w:rsidRPr="000A077B" w:rsidSect="002F0E68">
          <w:footerReference w:type="default" r:id="rId15"/>
          <w:pgSz w:w="11906" w:h="16838"/>
          <w:pgMar w:top="851" w:right="1418" w:bottom="1276" w:left="1418" w:header="391" w:footer="170" w:gutter="0"/>
          <w:cols w:space="708"/>
          <w:docGrid w:linePitch="360"/>
        </w:sectPr>
      </w:pPr>
    </w:p>
    <w:p w14:paraId="04DE2497" w14:textId="76F7D54F" w:rsidR="001349CA" w:rsidRPr="002F0146" w:rsidRDefault="002F0146" w:rsidP="003D354C">
      <w:pPr>
        <w:pStyle w:val="Titre1"/>
      </w:pPr>
      <w:bookmarkStart w:id="1" w:name="_Toc316484458"/>
      <w:bookmarkStart w:id="2" w:name="_Toc101201108"/>
      <w:bookmarkStart w:id="3" w:name="_Toc532263378"/>
      <w:bookmarkStart w:id="4" w:name="_Toc535652907"/>
      <w:bookmarkStart w:id="5" w:name="_Toc532263381"/>
      <w:bookmarkStart w:id="6" w:name="_Ref535205024"/>
      <w:bookmarkStart w:id="7" w:name="_Toc535652909"/>
      <w:bookmarkStart w:id="8" w:name="_Toc536442295"/>
      <w:bookmarkStart w:id="9" w:name="_Toc85276971"/>
      <w:bookmarkStart w:id="10" w:name="_Toc88539532"/>
      <w:r w:rsidRPr="002F0146">
        <w:t>Contexte de l’action</w:t>
      </w:r>
      <w:bookmarkEnd w:id="1"/>
      <w:bookmarkEnd w:id="2"/>
    </w:p>
    <w:p w14:paraId="6581E9BF" w14:textId="3E99B48E" w:rsidR="00872DC9" w:rsidRPr="000A077B" w:rsidRDefault="00872DC9" w:rsidP="002F0146">
      <w:pPr>
        <w:pStyle w:val="Default"/>
        <w:spacing w:before="120" w:after="120" w:line="360" w:lineRule="auto"/>
        <w:jc w:val="both"/>
        <w:rPr>
          <w:rFonts w:ascii="Calibri" w:hAnsi="Calibri" w:cs="Arial"/>
        </w:rPr>
      </w:pPr>
      <w:r w:rsidRPr="000A077B">
        <w:rPr>
          <w:rFonts w:ascii="Calibri" w:hAnsi="Calibri" w:cs="Arial"/>
        </w:rPr>
        <w:t>Le Ministère de l’Enseignement Supérieur et de la Recherche Scientifique (MESRS) a préparé un Projet de Modernisation de l’Enseignement Supérieur en soutien à l’Employabilité des jeunes diplômés (</w:t>
      </w:r>
      <w:proofErr w:type="spellStart"/>
      <w:r w:rsidRPr="000A077B">
        <w:rPr>
          <w:rFonts w:ascii="Calibri" w:hAnsi="Calibri" w:cs="Arial"/>
        </w:rPr>
        <w:t>PromESsE</w:t>
      </w:r>
      <w:proofErr w:type="spellEnd"/>
      <w:r w:rsidRPr="000A077B">
        <w:rPr>
          <w:rFonts w:ascii="Calibri" w:hAnsi="Calibri" w:cs="Arial"/>
        </w:rPr>
        <w:t xml:space="preserve">/TN) et mobilisé une partie de son financement auprès de la Banque Internationale pour la Reconstruction et le Développement « BIRD » (Accord de prêt n° 8590-TN). </w:t>
      </w:r>
    </w:p>
    <w:p w14:paraId="1629B156" w14:textId="36EB29B1" w:rsidR="00872DC9" w:rsidRPr="000A077B" w:rsidRDefault="00872DC9" w:rsidP="002F0146">
      <w:pPr>
        <w:pStyle w:val="Default"/>
        <w:spacing w:before="120" w:after="120" w:line="360" w:lineRule="auto"/>
        <w:jc w:val="both"/>
        <w:rPr>
          <w:rFonts w:ascii="Calibri" w:hAnsi="Calibri" w:cs="Arial"/>
        </w:rPr>
      </w:pPr>
      <w:r w:rsidRPr="000A077B">
        <w:rPr>
          <w:rFonts w:ascii="Calibri" w:hAnsi="Calibri" w:cs="Arial"/>
        </w:rPr>
        <w:t xml:space="preserve">Dans ce cadre le MESRS a lancé un nouveau fonds compétitif destinés aux Établissements d’Enseignement Supérieur et de la recherche </w:t>
      </w:r>
      <w:r w:rsidR="00380126" w:rsidRPr="000A077B">
        <w:rPr>
          <w:rFonts w:ascii="Calibri" w:hAnsi="Calibri" w:cs="Arial"/>
        </w:rPr>
        <w:t>scientifique :</w:t>
      </w:r>
      <w:r w:rsidRPr="000A077B">
        <w:rPr>
          <w:rFonts w:ascii="Calibri" w:hAnsi="Calibri" w:cs="Arial"/>
        </w:rPr>
        <w:t xml:space="preserve"> le Programme d’Appui à la Qualité pour le Développement de la Gestion Stratégique des </w:t>
      </w:r>
      <w:r w:rsidR="00D934D6">
        <w:rPr>
          <w:rFonts w:ascii="Calibri" w:hAnsi="Calibri" w:cs="Arial"/>
        </w:rPr>
        <w:t>universités</w:t>
      </w:r>
      <w:r w:rsidRPr="000A077B">
        <w:rPr>
          <w:rFonts w:ascii="Calibri" w:hAnsi="Calibri" w:cs="Arial"/>
        </w:rPr>
        <w:t xml:space="preserve"> (PAQ-DGS</w:t>
      </w:r>
      <w:r w:rsidR="00D934D6">
        <w:rPr>
          <w:rFonts w:ascii="Calibri" w:hAnsi="Calibri" w:cs="Arial"/>
        </w:rPr>
        <w:t>U</w:t>
      </w:r>
      <w:r w:rsidRPr="000A077B">
        <w:rPr>
          <w:rFonts w:ascii="Calibri" w:hAnsi="Calibri" w:cs="Arial"/>
        </w:rPr>
        <w:t>).</w:t>
      </w:r>
    </w:p>
    <w:p w14:paraId="5884F89F" w14:textId="59657CE6" w:rsidR="00872DC9" w:rsidRPr="000A077B" w:rsidRDefault="00872DC9" w:rsidP="002F0146">
      <w:pPr>
        <w:pStyle w:val="Default"/>
        <w:spacing w:before="120" w:after="120" w:line="360" w:lineRule="auto"/>
        <w:jc w:val="both"/>
        <w:rPr>
          <w:rFonts w:ascii="Calibri" w:hAnsi="Calibri" w:cs="Arial"/>
        </w:rPr>
      </w:pPr>
      <w:r w:rsidRPr="000A077B">
        <w:rPr>
          <w:rFonts w:ascii="Calibri" w:hAnsi="Calibri" w:cs="Arial"/>
        </w:rPr>
        <w:t>Le PAQ-DGS</w:t>
      </w:r>
      <w:r w:rsidR="00F2358C">
        <w:rPr>
          <w:rFonts w:ascii="Calibri" w:hAnsi="Calibri" w:cs="Arial"/>
        </w:rPr>
        <w:t>U</w:t>
      </w:r>
      <w:r w:rsidRPr="000A077B">
        <w:rPr>
          <w:rFonts w:ascii="Calibri" w:hAnsi="Calibri" w:cs="Arial"/>
        </w:rPr>
        <w:t xml:space="preserve"> permet aux établissements de répondre à des priorités de développement en adéquation avec les objectifs de la réforme de l’enseignement supérieur et de la recherche scientifique (décembre 2017). Les résolutions phares des assises et les Plans d’Orientation Stratégique (POS) ont pour objectif le Renforcement et l’amélioration de la gestion stratégique afin </w:t>
      </w:r>
      <w:r w:rsidR="00FF5385" w:rsidRPr="000A077B">
        <w:rPr>
          <w:rFonts w:ascii="Calibri" w:hAnsi="Calibri" w:cs="Arial"/>
        </w:rPr>
        <w:t>de promouvoir</w:t>
      </w:r>
      <w:r w:rsidRPr="000A077B">
        <w:rPr>
          <w:rFonts w:ascii="Calibri" w:hAnsi="Calibri" w:cs="Arial"/>
        </w:rPr>
        <w:t xml:space="preserve"> la bonne gouvernance, la qualité, l’autonomie, et la redevabilité envers leurs environnements socio-économique.</w:t>
      </w:r>
    </w:p>
    <w:p w14:paraId="07DAB2C0" w14:textId="731DAD4E" w:rsidR="00E22A6F" w:rsidRDefault="00E22A6F" w:rsidP="002F0146">
      <w:pPr>
        <w:pStyle w:val="Default"/>
        <w:spacing w:before="120" w:after="120" w:line="360" w:lineRule="auto"/>
        <w:jc w:val="both"/>
        <w:rPr>
          <w:rFonts w:ascii="Calibri" w:hAnsi="Calibri" w:cs="Arial"/>
        </w:rPr>
      </w:pPr>
      <w:r>
        <w:rPr>
          <w:rFonts w:ascii="Calibri" w:hAnsi="Calibri" w:cs="Arial"/>
        </w:rPr>
        <w:t>L</w:t>
      </w:r>
      <w:r w:rsidRPr="00312442">
        <w:rPr>
          <w:rFonts w:ascii="Calibri" w:hAnsi="Calibri" w:cs="Arial"/>
        </w:rPr>
        <w:t xml:space="preserve">es présents </w:t>
      </w:r>
      <w:proofErr w:type="spellStart"/>
      <w:r w:rsidRPr="00312442">
        <w:rPr>
          <w:rFonts w:ascii="Calibri" w:hAnsi="Calibri" w:cs="Arial"/>
        </w:rPr>
        <w:t>TDR</w:t>
      </w:r>
      <w:r>
        <w:rPr>
          <w:rFonts w:ascii="Calibri" w:hAnsi="Calibri" w:cs="Arial"/>
        </w:rPr>
        <w:t>’</w:t>
      </w:r>
      <w:r w:rsidRPr="00312442">
        <w:rPr>
          <w:rFonts w:ascii="Calibri" w:hAnsi="Calibri" w:cs="Arial"/>
        </w:rPr>
        <w:t>s</w:t>
      </w:r>
      <w:proofErr w:type="spellEnd"/>
      <w:r w:rsidRPr="00312442">
        <w:rPr>
          <w:rFonts w:ascii="Calibri" w:hAnsi="Calibri" w:cs="Arial"/>
        </w:rPr>
        <w:t xml:space="preserve"> s'intègre</w:t>
      </w:r>
      <w:r>
        <w:rPr>
          <w:rFonts w:ascii="Calibri" w:hAnsi="Calibri" w:cs="Arial"/>
        </w:rPr>
        <w:t>nt</w:t>
      </w:r>
      <w:r w:rsidRPr="00312442">
        <w:rPr>
          <w:rFonts w:ascii="Calibri" w:hAnsi="Calibri" w:cs="Arial"/>
        </w:rPr>
        <w:t xml:space="preserve"> dans le cadre du projet int</w:t>
      </w:r>
      <w:r>
        <w:rPr>
          <w:rFonts w:ascii="Calibri" w:hAnsi="Calibri" w:cs="Arial"/>
        </w:rPr>
        <w:t xml:space="preserve">itulé </w:t>
      </w:r>
      <w:r w:rsidR="00F2358C" w:rsidRPr="00406E9D">
        <w:rPr>
          <w:rFonts w:ascii="Calibri" w:hAnsi="Calibri" w:cs="Arial"/>
        </w:rPr>
        <w:t>« Initiative vers l’excellence »</w:t>
      </w:r>
      <w:r w:rsidR="00F2358C">
        <w:rPr>
          <w:rFonts w:ascii="Calibri" w:hAnsi="Calibri" w:cs="Arial"/>
        </w:rPr>
        <w:t xml:space="preserve"> présenté</w:t>
      </w:r>
      <w:r w:rsidRPr="00312442">
        <w:rPr>
          <w:rFonts w:ascii="Calibri" w:hAnsi="Calibri" w:cs="Arial"/>
        </w:rPr>
        <w:t xml:space="preserve"> par</w:t>
      </w:r>
      <w:r>
        <w:rPr>
          <w:rFonts w:ascii="Calibri" w:hAnsi="Calibri" w:cs="Arial"/>
        </w:rPr>
        <w:t xml:space="preserve"> l’Université de Kairouan (UK)</w:t>
      </w:r>
      <w:r w:rsidR="00E81EBB">
        <w:rPr>
          <w:rFonts w:ascii="Calibri" w:hAnsi="Calibri" w:cs="Arial"/>
        </w:rPr>
        <w:t xml:space="preserve"> et s’oriente vers l’amélioration de l’accueil et de l’accompagnement au sein de l’université de Kairouan et un établissement pilote : l’Institut Supérieur des Sciences Appliquées et Technologie de Kasserine (ISSAT Kasserine)</w:t>
      </w:r>
      <w:r w:rsidR="00E73F0F">
        <w:rPr>
          <w:rFonts w:ascii="Calibri" w:hAnsi="Calibri" w:cs="Arial"/>
        </w:rPr>
        <w:t>.</w:t>
      </w:r>
    </w:p>
    <w:p w14:paraId="775CB1A0" w14:textId="7AF8159F" w:rsidR="00E73F0F" w:rsidRPr="00AB6173" w:rsidRDefault="00E73F0F" w:rsidP="00E73F0F">
      <w:pPr>
        <w:pStyle w:val="Text2"/>
        <w:spacing w:after="120" w:line="360" w:lineRule="auto"/>
        <w:ind w:left="0"/>
        <w:rPr>
          <w:rFonts w:cs="Arial"/>
          <w:b/>
          <w:bCs/>
        </w:rPr>
      </w:pPr>
      <w:bookmarkStart w:id="11" w:name="_Hlk32952421"/>
      <w:r w:rsidRPr="00E73F0F">
        <w:rPr>
          <w:rFonts w:ascii="Calibri" w:eastAsia="Calibri" w:hAnsi="Calibri" w:cs="Arial"/>
          <w:color w:val="000000"/>
          <w:sz w:val="24"/>
          <w:szCs w:val="24"/>
          <w:lang w:eastAsia="fr-FR"/>
        </w:rPr>
        <w:t>Dans ce contexte, l’U</w:t>
      </w:r>
      <w:r>
        <w:rPr>
          <w:rFonts w:ascii="Calibri" w:eastAsia="Calibri" w:hAnsi="Calibri" w:cs="Arial"/>
          <w:color w:val="000000"/>
          <w:sz w:val="24"/>
          <w:szCs w:val="24"/>
          <w:lang w:eastAsia="fr-FR"/>
        </w:rPr>
        <w:t>K</w:t>
      </w:r>
      <w:r w:rsidRPr="00E73F0F">
        <w:rPr>
          <w:rFonts w:ascii="Calibri" w:eastAsia="Calibri" w:hAnsi="Calibri" w:cs="Arial"/>
          <w:color w:val="000000"/>
          <w:sz w:val="24"/>
          <w:szCs w:val="24"/>
          <w:lang w:eastAsia="fr-FR"/>
        </w:rPr>
        <w:t xml:space="preserve"> va confier à un consultant individuel </w:t>
      </w:r>
      <w:bookmarkStart w:id="12" w:name="_Hlk32951703"/>
      <w:r w:rsidRPr="00E73F0F">
        <w:rPr>
          <w:rFonts w:ascii="Calibri" w:eastAsia="Calibri" w:hAnsi="Calibri" w:cs="Arial"/>
          <w:color w:val="000000"/>
          <w:sz w:val="24"/>
          <w:szCs w:val="24"/>
          <w:lang w:eastAsia="fr-FR"/>
        </w:rPr>
        <w:t xml:space="preserve">la mission </w:t>
      </w:r>
      <w:bookmarkEnd w:id="11"/>
      <w:bookmarkEnd w:id="12"/>
      <w:r w:rsidRPr="00E73F0F">
        <w:rPr>
          <w:rFonts w:ascii="Calibri" w:eastAsia="Calibri" w:hAnsi="Calibri" w:cs="Arial"/>
          <w:color w:val="000000"/>
          <w:sz w:val="24"/>
          <w:szCs w:val="24"/>
          <w:lang w:eastAsia="fr-FR"/>
        </w:rPr>
        <w:t xml:space="preserve">d’assistance technique et d’accompagnement de l’Université </w:t>
      </w:r>
      <w:r>
        <w:rPr>
          <w:rFonts w:ascii="Calibri" w:eastAsia="Calibri" w:hAnsi="Calibri" w:cs="Arial"/>
          <w:color w:val="000000"/>
          <w:sz w:val="24"/>
          <w:szCs w:val="24"/>
          <w:lang w:eastAsia="fr-FR"/>
        </w:rPr>
        <w:t>Kairouan</w:t>
      </w:r>
      <w:r w:rsidRPr="00E73F0F">
        <w:rPr>
          <w:rFonts w:ascii="Calibri" w:eastAsia="Calibri" w:hAnsi="Calibri" w:cs="Arial"/>
          <w:color w:val="000000"/>
          <w:sz w:val="24"/>
          <w:szCs w:val="24"/>
          <w:lang w:eastAsia="fr-FR"/>
        </w:rPr>
        <w:t xml:space="preserve"> et de l’Institut Supérieur </w:t>
      </w:r>
      <w:r>
        <w:rPr>
          <w:rFonts w:ascii="Calibri" w:eastAsia="Calibri" w:hAnsi="Calibri" w:cs="Arial"/>
          <w:color w:val="000000"/>
          <w:sz w:val="24"/>
          <w:szCs w:val="24"/>
          <w:lang w:eastAsia="fr-FR"/>
        </w:rPr>
        <w:t>des Sciences Appliquées et Technologie de Kasserine</w:t>
      </w:r>
      <w:r w:rsidRPr="00E73F0F">
        <w:rPr>
          <w:rFonts w:ascii="Calibri" w:eastAsia="Calibri" w:hAnsi="Calibri" w:cs="Arial"/>
          <w:color w:val="000000"/>
          <w:sz w:val="24"/>
          <w:szCs w:val="24"/>
          <w:lang w:eastAsia="fr-FR"/>
        </w:rPr>
        <w:t xml:space="preserve"> dans la mise en conformité et l’obtention du label national « MARHBA</w:t>
      </w:r>
      <w:r>
        <w:rPr>
          <w:rFonts w:ascii="Calibri" w:eastAsia="Calibri" w:hAnsi="Calibri" w:cs="Arial"/>
          <w:color w:val="000000"/>
          <w:sz w:val="24"/>
          <w:szCs w:val="24"/>
          <w:lang w:eastAsia="fr-FR"/>
        </w:rPr>
        <w:t> »</w:t>
      </w:r>
      <w:r w:rsidRPr="00E73F0F">
        <w:rPr>
          <w:rFonts w:ascii="Calibri" w:eastAsia="Calibri" w:hAnsi="Calibri" w:cs="Arial"/>
          <w:color w:val="000000"/>
          <w:sz w:val="24"/>
          <w:szCs w:val="24"/>
          <w:lang w:eastAsia="fr-FR"/>
        </w:rPr>
        <w:t xml:space="preserve"> pour l’accueil dans les services publics</w:t>
      </w:r>
      <w:r w:rsidRPr="00AB6173">
        <w:rPr>
          <w:rFonts w:cs="Arial"/>
          <w:b/>
          <w:bCs/>
        </w:rPr>
        <w:t xml:space="preserve"> ».</w:t>
      </w:r>
    </w:p>
    <w:p w14:paraId="71C46178" w14:textId="133B7EDA" w:rsidR="000B7F63" w:rsidRPr="000B7F63" w:rsidRDefault="000B7F63" w:rsidP="000B7F63">
      <w:pPr>
        <w:pStyle w:val="Text2"/>
        <w:spacing w:after="120" w:line="360" w:lineRule="auto"/>
        <w:ind w:left="0"/>
        <w:rPr>
          <w:rFonts w:ascii="Calibri" w:eastAsia="Calibri" w:hAnsi="Calibri" w:cs="Arial"/>
          <w:color w:val="000000"/>
          <w:sz w:val="24"/>
          <w:szCs w:val="24"/>
          <w:lang w:eastAsia="fr-FR"/>
        </w:rPr>
      </w:pPr>
      <w:r w:rsidRPr="000B7F63">
        <w:rPr>
          <w:rFonts w:ascii="Calibri" w:eastAsia="Calibri" w:hAnsi="Calibri" w:cs="Arial"/>
          <w:color w:val="000000"/>
          <w:sz w:val="24"/>
          <w:szCs w:val="24"/>
          <w:lang w:eastAsia="fr-FR"/>
        </w:rPr>
        <w:t>Le consultant</w:t>
      </w:r>
      <w:r>
        <w:rPr>
          <w:rFonts w:ascii="Calibri" w:eastAsia="Calibri" w:hAnsi="Calibri" w:cs="Arial"/>
          <w:color w:val="000000"/>
          <w:sz w:val="24"/>
          <w:szCs w:val="24"/>
          <w:lang w:eastAsia="fr-FR"/>
        </w:rPr>
        <w:t xml:space="preserve"> </w:t>
      </w:r>
      <w:r w:rsidRPr="000B7F63">
        <w:rPr>
          <w:rFonts w:ascii="Calibri" w:eastAsia="Calibri" w:hAnsi="Calibri" w:cs="Arial"/>
          <w:color w:val="000000"/>
          <w:sz w:val="24"/>
          <w:szCs w:val="24"/>
          <w:lang w:eastAsia="fr-FR"/>
        </w:rPr>
        <w:t xml:space="preserve">travaillera en étroite collaboration avec le chef du projet </w:t>
      </w:r>
      <w:r>
        <w:rPr>
          <w:rFonts w:ascii="Calibri" w:eastAsia="Calibri" w:hAnsi="Calibri" w:cs="Arial"/>
          <w:color w:val="000000"/>
          <w:sz w:val="24"/>
          <w:szCs w:val="24"/>
          <w:lang w:eastAsia="fr-FR"/>
        </w:rPr>
        <w:t>PAQ-DGSU</w:t>
      </w:r>
      <w:r w:rsidRPr="000B7F63">
        <w:rPr>
          <w:rFonts w:ascii="Calibri" w:eastAsia="Calibri" w:hAnsi="Calibri" w:cs="Arial"/>
          <w:color w:val="000000"/>
          <w:sz w:val="24"/>
          <w:szCs w:val="24"/>
          <w:lang w:eastAsia="fr-FR"/>
        </w:rPr>
        <w:t xml:space="preserve"> à l</w:t>
      </w:r>
      <w:r>
        <w:rPr>
          <w:rFonts w:ascii="Calibri" w:eastAsia="Calibri" w:hAnsi="Calibri" w:cs="Arial"/>
          <w:color w:val="000000"/>
          <w:sz w:val="24"/>
          <w:szCs w:val="24"/>
          <w:lang w:eastAsia="fr-FR"/>
        </w:rPr>
        <w:t>’université de Kairouan</w:t>
      </w:r>
      <w:r w:rsidR="00406E9D">
        <w:rPr>
          <w:rFonts w:ascii="Calibri" w:eastAsia="Calibri" w:hAnsi="Calibri" w:cs="Arial"/>
          <w:color w:val="000000"/>
          <w:sz w:val="24"/>
          <w:szCs w:val="24"/>
          <w:lang w:eastAsia="fr-FR"/>
        </w:rPr>
        <w:t xml:space="preserve"> </w:t>
      </w:r>
      <w:r w:rsidRPr="000B7F63">
        <w:rPr>
          <w:rFonts w:ascii="Calibri" w:eastAsia="Calibri" w:hAnsi="Calibri" w:cs="Arial"/>
          <w:color w:val="000000"/>
          <w:sz w:val="24"/>
          <w:szCs w:val="24"/>
          <w:lang w:eastAsia="fr-FR"/>
        </w:rPr>
        <w:t xml:space="preserve">auquel il rendra compte de la mission qui lui est confiée. </w:t>
      </w:r>
    </w:p>
    <w:p w14:paraId="140E3B68" w14:textId="77777777" w:rsidR="00406E9D" w:rsidRDefault="00406E9D">
      <w:pPr>
        <w:spacing w:line="240" w:lineRule="auto"/>
        <w:jc w:val="left"/>
        <w:rPr>
          <w:rFonts w:ascii="Arial" w:hAnsi="Arial" w:cs="Arial"/>
          <w:sz w:val="20"/>
          <w:lang w:eastAsia="en-GB"/>
        </w:rPr>
      </w:pPr>
      <w:bookmarkStart w:id="13" w:name="_Toc101201109"/>
      <w:r>
        <w:rPr>
          <w:rFonts w:ascii="Arial" w:hAnsi="Arial" w:cs="Arial"/>
          <w:b/>
          <w:bCs/>
          <w:sz w:val="20"/>
          <w:lang w:eastAsia="en-GB"/>
        </w:rPr>
        <w:br w:type="page"/>
      </w:r>
    </w:p>
    <w:p w14:paraId="32993396" w14:textId="286A60BF" w:rsidR="00D01A3C" w:rsidRPr="00FA3AF6" w:rsidRDefault="00E22A45" w:rsidP="003D354C">
      <w:pPr>
        <w:pStyle w:val="Titre1"/>
      </w:pPr>
      <w:r w:rsidRPr="00FA3AF6">
        <w:t>Objectifs et</w:t>
      </w:r>
      <w:r w:rsidR="00CE6AD3" w:rsidRPr="00FA3AF6">
        <w:t xml:space="preserve"> résultats escomptés </w:t>
      </w:r>
      <w:r w:rsidR="00840FBF" w:rsidRPr="00FA3AF6">
        <w:t>de la mission</w:t>
      </w:r>
      <w:bookmarkEnd w:id="13"/>
    </w:p>
    <w:p w14:paraId="41DAD0B1" w14:textId="753673A7" w:rsidR="00092908" w:rsidRDefault="00092908" w:rsidP="00FA3AF6">
      <w:pPr>
        <w:pStyle w:val="Corpsdetexte"/>
        <w:keepNext/>
        <w:tabs>
          <w:tab w:val="left" w:pos="9214"/>
        </w:tabs>
        <w:spacing w:before="120" w:line="360" w:lineRule="auto"/>
        <w:rPr>
          <w:rFonts w:asciiTheme="minorHAnsi" w:hAnsiTheme="minorHAnsi" w:cstheme="minorHAnsi"/>
          <w:sz w:val="24"/>
          <w:szCs w:val="24"/>
        </w:rPr>
      </w:pPr>
      <w:r w:rsidRPr="002F0146">
        <w:rPr>
          <w:rFonts w:asciiTheme="minorHAnsi" w:hAnsiTheme="minorHAnsi" w:cstheme="minorHAnsi"/>
          <w:sz w:val="24"/>
          <w:szCs w:val="24"/>
        </w:rPr>
        <w:t>L’objectif général</w:t>
      </w:r>
      <w:r w:rsidRPr="002F0146">
        <w:rPr>
          <w:rFonts w:asciiTheme="minorHAnsi" w:hAnsiTheme="minorHAnsi" w:cstheme="minorHAnsi"/>
          <w:spacing w:val="-1"/>
          <w:sz w:val="24"/>
          <w:szCs w:val="24"/>
        </w:rPr>
        <w:t xml:space="preserve"> </w:t>
      </w:r>
      <w:r w:rsidRPr="002F0146">
        <w:rPr>
          <w:rFonts w:asciiTheme="minorHAnsi" w:hAnsiTheme="minorHAnsi" w:cstheme="minorHAnsi"/>
          <w:sz w:val="24"/>
          <w:szCs w:val="24"/>
        </w:rPr>
        <w:t>de</w:t>
      </w:r>
      <w:r w:rsidRPr="002F0146">
        <w:rPr>
          <w:rFonts w:asciiTheme="minorHAnsi" w:hAnsiTheme="minorHAnsi" w:cstheme="minorHAnsi"/>
          <w:spacing w:val="-1"/>
          <w:sz w:val="24"/>
          <w:szCs w:val="24"/>
        </w:rPr>
        <w:t xml:space="preserve"> </w:t>
      </w:r>
      <w:r w:rsidRPr="002F0146">
        <w:rPr>
          <w:rFonts w:asciiTheme="minorHAnsi" w:hAnsiTheme="minorHAnsi" w:cstheme="minorHAnsi"/>
          <w:sz w:val="24"/>
          <w:szCs w:val="24"/>
        </w:rPr>
        <w:t>cette</w:t>
      </w:r>
      <w:r w:rsidRPr="002F0146">
        <w:rPr>
          <w:rFonts w:asciiTheme="minorHAnsi" w:hAnsiTheme="minorHAnsi" w:cstheme="minorHAnsi"/>
          <w:spacing w:val="-2"/>
          <w:sz w:val="24"/>
          <w:szCs w:val="24"/>
        </w:rPr>
        <w:t xml:space="preserve"> </w:t>
      </w:r>
      <w:r w:rsidRPr="002F0146">
        <w:rPr>
          <w:rFonts w:asciiTheme="minorHAnsi" w:hAnsiTheme="minorHAnsi" w:cstheme="minorHAnsi"/>
          <w:sz w:val="24"/>
          <w:szCs w:val="24"/>
        </w:rPr>
        <w:t xml:space="preserve">mission </w:t>
      </w:r>
      <w:r w:rsidR="0004293B" w:rsidRPr="002F0146">
        <w:rPr>
          <w:rFonts w:asciiTheme="minorHAnsi" w:hAnsiTheme="minorHAnsi" w:cstheme="minorHAnsi"/>
          <w:sz w:val="24"/>
          <w:szCs w:val="24"/>
        </w:rPr>
        <w:t xml:space="preserve">est scindé en </w:t>
      </w:r>
      <w:r w:rsidR="006A0F4A">
        <w:rPr>
          <w:rFonts w:asciiTheme="minorHAnsi" w:hAnsiTheme="minorHAnsi" w:cstheme="minorHAnsi"/>
          <w:sz w:val="24"/>
          <w:szCs w:val="24"/>
        </w:rPr>
        <w:t>quatre</w:t>
      </w:r>
      <w:r w:rsidR="0004293B" w:rsidRPr="002F0146">
        <w:rPr>
          <w:rFonts w:asciiTheme="minorHAnsi" w:hAnsiTheme="minorHAnsi" w:cstheme="minorHAnsi"/>
          <w:sz w:val="24"/>
          <w:szCs w:val="24"/>
        </w:rPr>
        <w:t xml:space="preserve"> sous-objectifs</w:t>
      </w:r>
      <w:r w:rsidRPr="002F0146">
        <w:rPr>
          <w:rFonts w:asciiTheme="minorHAnsi" w:hAnsiTheme="minorHAnsi" w:cstheme="minorHAnsi"/>
          <w:sz w:val="24"/>
          <w:szCs w:val="24"/>
        </w:rPr>
        <w:t>.</w:t>
      </w:r>
    </w:p>
    <w:p w14:paraId="32828F72" w14:textId="53CDE574" w:rsidR="008F1D9E" w:rsidRPr="008F1D9E" w:rsidRDefault="008F1D9E" w:rsidP="008F1D9E">
      <w:pPr>
        <w:pStyle w:val="Corpsdetexte"/>
        <w:numPr>
          <w:ilvl w:val="0"/>
          <w:numId w:val="36"/>
        </w:numPr>
        <w:spacing w:after="0" w:line="360" w:lineRule="auto"/>
        <w:ind w:left="714" w:right="110" w:hanging="357"/>
        <w:rPr>
          <w:rFonts w:asciiTheme="minorHAnsi" w:hAnsiTheme="minorHAnsi" w:cstheme="minorHAnsi"/>
          <w:sz w:val="24"/>
          <w:szCs w:val="24"/>
        </w:rPr>
      </w:pPr>
      <w:r w:rsidRPr="008F1D9E">
        <w:rPr>
          <w:rFonts w:asciiTheme="minorHAnsi" w:hAnsiTheme="minorHAnsi" w:cstheme="minorHAnsi"/>
          <w:sz w:val="24"/>
          <w:szCs w:val="24"/>
        </w:rPr>
        <w:t xml:space="preserve">La réalisation d’un diagnostic qualité, incluant les écarts point par point par rapport aux exigences et spécificités du label </w:t>
      </w:r>
      <w:proofErr w:type="spellStart"/>
      <w:r w:rsidR="001B001B">
        <w:rPr>
          <w:rFonts w:asciiTheme="minorHAnsi" w:hAnsiTheme="minorHAnsi" w:cstheme="minorHAnsi"/>
          <w:sz w:val="24"/>
          <w:szCs w:val="24"/>
        </w:rPr>
        <w:t>Marhaba</w:t>
      </w:r>
      <w:proofErr w:type="spellEnd"/>
      <w:r w:rsidRPr="008F1D9E">
        <w:rPr>
          <w:rFonts w:asciiTheme="minorHAnsi" w:hAnsiTheme="minorHAnsi" w:cstheme="minorHAnsi"/>
          <w:sz w:val="24"/>
          <w:szCs w:val="24"/>
        </w:rPr>
        <w:t>, et un plan d’action seront réalisés pour l’U</w:t>
      </w:r>
      <w:r>
        <w:rPr>
          <w:rFonts w:asciiTheme="minorHAnsi" w:hAnsiTheme="minorHAnsi" w:cstheme="minorHAnsi"/>
          <w:sz w:val="24"/>
          <w:szCs w:val="24"/>
        </w:rPr>
        <w:t>K</w:t>
      </w:r>
      <w:r w:rsidRPr="008F1D9E">
        <w:rPr>
          <w:rFonts w:asciiTheme="minorHAnsi" w:hAnsiTheme="minorHAnsi" w:cstheme="minorHAnsi"/>
          <w:sz w:val="24"/>
          <w:szCs w:val="24"/>
        </w:rPr>
        <w:t xml:space="preserve"> et pour l’IS</w:t>
      </w:r>
      <w:r>
        <w:rPr>
          <w:rFonts w:asciiTheme="minorHAnsi" w:hAnsiTheme="minorHAnsi" w:cstheme="minorHAnsi"/>
          <w:sz w:val="24"/>
          <w:szCs w:val="24"/>
        </w:rPr>
        <w:t>SAT Kasserine</w:t>
      </w:r>
      <w:r w:rsidRPr="008F1D9E">
        <w:rPr>
          <w:rFonts w:asciiTheme="minorHAnsi" w:hAnsiTheme="minorHAnsi" w:cstheme="minorHAnsi"/>
          <w:sz w:val="24"/>
          <w:szCs w:val="24"/>
        </w:rPr>
        <w:t>.</w:t>
      </w:r>
    </w:p>
    <w:p w14:paraId="55C5DB95" w14:textId="358B4BD6" w:rsidR="008F1D9E" w:rsidRPr="008F1D9E" w:rsidRDefault="008F1D9E" w:rsidP="008F1D9E">
      <w:pPr>
        <w:pStyle w:val="Corpsdetexte"/>
        <w:numPr>
          <w:ilvl w:val="0"/>
          <w:numId w:val="36"/>
        </w:numPr>
        <w:spacing w:after="0" w:line="360" w:lineRule="auto"/>
        <w:ind w:left="714" w:right="109" w:hanging="357"/>
        <w:rPr>
          <w:rFonts w:asciiTheme="minorHAnsi" w:hAnsiTheme="minorHAnsi" w:cstheme="minorHAnsi"/>
          <w:sz w:val="24"/>
          <w:szCs w:val="24"/>
        </w:rPr>
      </w:pPr>
      <w:r w:rsidRPr="008F1D9E">
        <w:rPr>
          <w:rFonts w:asciiTheme="minorHAnsi" w:hAnsiTheme="minorHAnsi" w:cstheme="minorHAnsi"/>
          <w:sz w:val="24"/>
          <w:szCs w:val="24"/>
        </w:rPr>
        <w:t>La sensibilisation et formation du personnel concerné de l’U</w:t>
      </w:r>
      <w:r>
        <w:rPr>
          <w:rFonts w:asciiTheme="minorHAnsi" w:hAnsiTheme="minorHAnsi" w:cstheme="minorHAnsi"/>
          <w:sz w:val="24"/>
          <w:szCs w:val="24"/>
        </w:rPr>
        <w:t>K</w:t>
      </w:r>
      <w:r w:rsidRPr="008F1D9E">
        <w:rPr>
          <w:rFonts w:asciiTheme="minorHAnsi" w:hAnsiTheme="minorHAnsi" w:cstheme="minorHAnsi"/>
          <w:sz w:val="24"/>
          <w:szCs w:val="24"/>
        </w:rPr>
        <w:t xml:space="preserve"> et de l’IS</w:t>
      </w:r>
      <w:r>
        <w:rPr>
          <w:rFonts w:asciiTheme="minorHAnsi" w:hAnsiTheme="minorHAnsi" w:cstheme="minorHAnsi"/>
          <w:sz w:val="24"/>
          <w:szCs w:val="24"/>
        </w:rPr>
        <w:t>SAT Kasserine</w:t>
      </w:r>
      <w:r w:rsidRPr="008F1D9E">
        <w:rPr>
          <w:rFonts w:asciiTheme="minorHAnsi" w:hAnsiTheme="minorHAnsi" w:cstheme="minorHAnsi"/>
          <w:sz w:val="24"/>
          <w:szCs w:val="24"/>
        </w:rPr>
        <w:t xml:space="preserve"> aux concepts et aux exigences du label </w:t>
      </w:r>
      <w:proofErr w:type="spellStart"/>
      <w:r w:rsidRPr="008F1D9E">
        <w:rPr>
          <w:rFonts w:asciiTheme="minorHAnsi" w:hAnsiTheme="minorHAnsi" w:cstheme="minorHAnsi"/>
          <w:sz w:val="24"/>
          <w:szCs w:val="24"/>
        </w:rPr>
        <w:t>Marhba</w:t>
      </w:r>
      <w:proofErr w:type="spellEnd"/>
      <w:r w:rsidRPr="008F1D9E">
        <w:rPr>
          <w:rFonts w:asciiTheme="minorHAnsi" w:hAnsiTheme="minorHAnsi" w:cstheme="minorHAnsi"/>
          <w:sz w:val="24"/>
          <w:szCs w:val="24"/>
        </w:rPr>
        <w:t xml:space="preserve"> ainsi qu’aux techniques et outils pertinents dans le but de la labellisation des services d’accueil de l’U</w:t>
      </w:r>
      <w:r w:rsidR="004B31D5">
        <w:rPr>
          <w:rFonts w:asciiTheme="minorHAnsi" w:hAnsiTheme="minorHAnsi" w:cstheme="minorHAnsi"/>
          <w:sz w:val="24"/>
          <w:szCs w:val="24"/>
        </w:rPr>
        <w:t>K</w:t>
      </w:r>
      <w:r w:rsidRPr="008F1D9E">
        <w:rPr>
          <w:rFonts w:asciiTheme="minorHAnsi" w:hAnsiTheme="minorHAnsi" w:cstheme="minorHAnsi"/>
          <w:sz w:val="24"/>
          <w:szCs w:val="24"/>
        </w:rPr>
        <w:t xml:space="preserve"> et de l’IS</w:t>
      </w:r>
      <w:r w:rsidR="004B31D5">
        <w:rPr>
          <w:rFonts w:asciiTheme="minorHAnsi" w:hAnsiTheme="minorHAnsi" w:cstheme="minorHAnsi"/>
          <w:sz w:val="24"/>
          <w:szCs w:val="24"/>
        </w:rPr>
        <w:t>SAT Kasserine</w:t>
      </w:r>
      <w:r w:rsidRPr="008F1D9E">
        <w:rPr>
          <w:rFonts w:asciiTheme="minorHAnsi" w:hAnsiTheme="minorHAnsi" w:cstheme="minorHAnsi"/>
          <w:sz w:val="24"/>
          <w:szCs w:val="24"/>
        </w:rPr>
        <w:t>.</w:t>
      </w:r>
    </w:p>
    <w:p w14:paraId="2285D4CC" w14:textId="7D62F6A4" w:rsidR="008F1D9E" w:rsidRPr="008F1D9E" w:rsidRDefault="008F1D9E" w:rsidP="008F1D9E">
      <w:pPr>
        <w:pStyle w:val="Corpsdetexte"/>
        <w:numPr>
          <w:ilvl w:val="0"/>
          <w:numId w:val="36"/>
        </w:numPr>
        <w:spacing w:after="0" w:line="360" w:lineRule="auto"/>
        <w:ind w:left="714" w:right="109" w:hanging="357"/>
        <w:rPr>
          <w:rFonts w:asciiTheme="minorHAnsi" w:hAnsiTheme="minorHAnsi" w:cstheme="minorHAnsi"/>
          <w:sz w:val="24"/>
          <w:szCs w:val="24"/>
        </w:rPr>
      </w:pPr>
      <w:r w:rsidRPr="008F1D9E">
        <w:rPr>
          <w:rFonts w:asciiTheme="minorHAnsi" w:hAnsiTheme="minorHAnsi" w:cstheme="minorHAnsi"/>
          <w:sz w:val="24"/>
          <w:szCs w:val="24"/>
        </w:rPr>
        <w:t>La mise en place de services d’accueil conform</w:t>
      </w:r>
      <w:r w:rsidR="006A0F4A">
        <w:rPr>
          <w:rFonts w:asciiTheme="minorHAnsi" w:hAnsiTheme="minorHAnsi" w:cstheme="minorHAnsi"/>
          <w:sz w:val="24"/>
          <w:szCs w:val="24"/>
        </w:rPr>
        <w:t>ément</w:t>
      </w:r>
      <w:r w:rsidRPr="008F1D9E">
        <w:rPr>
          <w:rFonts w:asciiTheme="minorHAnsi" w:hAnsiTheme="minorHAnsi" w:cstheme="minorHAnsi"/>
          <w:sz w:val="24"/>
          <w:szCs w:val="24"/>
        </w:rPr>
        <w:t xml:space="preserve"> aux exigences du label </w:t>
      </w:r>
      <w:proofErr w:type="spellStart"/>
      <w:r w:rsidRPr="008F1D9E">
        <w:rPr>
          <w:rFonts w:asciiTheme="minorHAnsi" w:hAnsiTheme="minorHAnsi" w:cstheme="minorHAnsi"/>
          <w:sz w:val="24"/>
          <w:szCs w:val="24"/>
        </w:rPr>
        <w:t>Marhba</w:t>
      </w:r>
      <w:proofErr w:type="spellEnd"/>
      <w:r w:rsidRPr="008F1D9E">
        <w:rPr>
          <w:rFonts w:asciiTheme="minorHAnsi" w:hAnsiTheme="minorHAnsi" w:cstheme="minorHAnsi"/>
          <w:sz w:val="24"/>
          <w:szCs w:val="24"/>
        </w:rPr>
        <w:t xml:space="preserve"> et la préparation pour l’audit de certification.</w:t>
      </w:r>
    </w:p>
    <w:p w14:paraId="03415EA5" w14:textId="3BB6AE0E" w:rsidR="008F1D9E" w:rsidRPr="008F1D9E" w:rsidRDefault="008F1D9E" w:rsidP="008F1D9E">
      <w:pPr>
        <w:pStyle w:val="Corpsdetexte"/>
        <w:numPr>
          <w:ilvl w:val="0"/>
          <w:numId w:val="36"/>
        </w:numPr>
        <w:spacing w:after="0" w:line="360" w:lineRule="auto"/>
        <w:ind w:left="714" w:right="109" w:hanging="357"/>
        <w:rPr>
          <w:rFonts w:asciiTheme="minorHAnsi" w:hAnsiTheme="minorHAnsi" w:cstheme="minorHAnsi"/>
          <w:sz w:val="24"/>
          <w:szCs w:val="24"/>
        </w:rPr>
      </w:pPr>
      <w:r w:rsidRPr="008F1D9E">
        <w:rPr>
          <w:rFonts w:asciiTheme="minorHAnsi" w:hAnsiTheme="minorHAnsi" w:cstheme="minorHAnsi"/>
          <w:sz w:val="24"/>
          <w:szCs w:val="24"/>
        </w:rPr>
        <w:t xml:space="preserve">La conformité certifiée par l’INNORPI des services d’accueil à </w:t>
      </w:r>
      <w:r w:rsidR="006A0F4A">
        <w:rPr>
          <w:rFonts w:asciiTheme="minorHAnsi" w:hAnsiTheme="minorHAnsi" w:cstheme="minorHAnsi"/>
          <w:sz w:val="24"/>
          <w:szCs w:val="24"/>
        </w:rPr>
        <w:t>l’UK</w:t>
      </w:r>
      <w:r w:rsidRPr="008F1D9E">
        <w:rPr>
          <w:rFonts w:asciiTheme="minorHAnsi" w:hAnsiTheme="minorHAnsi" w:cstheme="minorHAnsi"/>
          <w:sz w:val="24"/>
          <w:szCs w:val="24"/>
        </w:rPr>
        <w:t xml:space="preserve"> et à l’IS</w:t>
      </w:r>
      <w:r w:rsidR="006A0F4A">
        <w:rPr>
          <w:rFonts w:asciiTheme="minorHAnsi" w:hAnsiTheme="minorHAnsi" w:cstheme="minorHAnsi"/>
          <w:sz w:val="24"/>
          <w:szCs w:val="24"/>
        </w:rPr>
        <w:t>SAT Kasserine</w:t>
      </w:r>
      <w:r w:rsidRPr="008F1D9E">
        <w:rPr>
          <w:rFonts w:asciiTheme="minorHAnsi" w:hAnsiTheme="minorHAnsi" w:cstheme="minorHAnsi"/>
          <w:sz w:val="24"/>
          <w:szCs w:val="24"/>
        </w:rPr>
        <w:t xml:space="preserve"> par rapport au label </w:t>
      </w:r>
      <w:proofErr w:type="spellStart"/>
      <w:r w:rsidRPr="008F1D9E">
        <w:rPr>
          <w:rFonts w:asciiTheme="minorHAnsi" w:hAnsiTheme="minorHAnsi" w:cstheme="minorHAnsi"/>
          <w:sz w:val="24"/>
          <w:szCs w:val="24"/>
        </w:rPr>
        <w:t>Marhba</w:t>
      </w:r>
      <w:proofErr w:type="spellEnd"/>
      <w:r w:rsidRPr="008F1D9E">
        <w:rPr>
          <w:rFonts w:asciiTheme="minorHAnsi" w:hAnsiTheme="minorHAnsi" w:cstheme="minorHAnsi"/>
          <w:sz w:val="24"/>
          <w:szCs w:val="24"/>
        </w:rPr>
        <w:t>.</w:t>
      </w:r>
    </w:p>
    <w:p w14:paraId="2DDB944D" w14:textId="27101DAD" w:rsidR="00092908" w:rsidRPr="002F0146" w:rsidRDefault="00092908" w:rsidP="003D354C">
      <w:pPr>
        <w:pStyle w:val="Titre1"/>
      </w:pPr>
      <w:bookmarkStart w:id="14" w:name="_Toc101201110"/>
      <w:r w:rsidRPr="002F0146">
        <w:t>Bénéficiaires de la mission</w:t>
      </w:r>
      <w:bookmarkEnd w:id="14"/>
    </w:p>
    <w:p w14:paraId="6DCDA350" w14:textId="052F89BB" w:rsidR="00D600CE" w:rsidRPr="002F0146" w:rsidRDefault="00D600CE" w:rsidP="002F0146">
      <w:pPr>
        <w:pStyle w:val="Corpsdetexte"/>
        <w:tabs>
          <w:tab w:val="left" w:pos="9214"/>
        </w:tabs>
        <w:spacing w:before="120" w:line="360" w:lineRule="auto"/>
        <w:rPr>
          <w:rFonts w:asciiTheme="minorHAnsi" w:hAnsiTheme="minorHAnsi" w:cstheme="minorHAnsi"/>
          <w:sz w:val="24"/>
          <w:szCs w:val="24"/>
        </w:rPr>
      </w:pPr>
      <w:r w:rsidRPr="002F0146">
        <w:rPr>
          <w:rFonts w:asciiTheme="minorHAnsi" w:hAnsiTheme="minorHAnsi" w:cstheme="minorHAnsi"/>
          <w:sz w:val="24"/>
          <w:szCs w:val="24"/>
        </w:rPr>
        <w:t>Les</w:t>
      </w:r>
      <w:r w:rsidRPr="002F0146">
        <w:rPr>
          <w:rFonts w:asciiTheme="minorHAnsi" w:hAnsiTheme="minorHAnsi" w:cstheme="minorHAnsi"/>
          <w:spacing w:val="-1"/>
          <w:sz w:val="24"/>
          <w:szCs w:val="24"/>
        </w:rPr>
        <w:t xml:space="preserve"> </w:t>
      </w:r>
      <w:r w:rsidRPr="002F0146">
        <w:rPr>
          <w:rFonts w:asciiTheme="minorHAnsi" w:hAnsiTheme="minorHAnsi" w:cstheme="minorHAnsi"/>
          <w:sz w:val="24"/>
          <w:szCs w:val="24"/>
        </w:rPr>
        <w:t>bénéficiaires</w:t>
      </w:r>
      <w:r w:rsidRPr="002F0146">
        <w:rPr>
          <w:rFonts w:asciiTheme="minorHAnsi" w:hAnsiTheme="minorHAnsi" w:cstheme="minorHAnsi"/>
          <w:spacing w:val="-5"/>
          <w:sz w:val="24"/>
          <w:szCs w:val="24"/>
        </w:rPr>
        <w:t xml:space="preserve"> </w:t>
      </w:r>
      <w:r w:rsidRPr="002F0146">
        <w:rPr>
          <w:rFonts w:asciiTheme="minorHAnsi" w:hAnsiTheme="minorHAnsi" w:cstheme="minorHAnsi"/>
          <w:sz w:val="24"/>
          <w:szCs w:val="24"/>
        </w:rPr>
        <w:t>de</w:t>
      </w:r>
      <w:r w:rsidRPr="002F0146">
        <w:rPr>
          <w:rFonts w:asciiTheme="minorHAnsi" w:hAnsiTheme="minorHAnsi" w:cstheme="minorHAnsi"/>
          <w:spacing w:val="-1"/>
          <w:sz w:val="24"/>
          <w:szCs w:val="24"/>
        </w:rPr>
        <w:t xml:space="preserve"> </w:t>
      </w:r>
      <w:r w:rsidRPr="002F0146">
        <w:rPr>
          <w:rFonts w:asciiTheme="minorHAnsi" w:hAnsiTheme="minorHAnsi" w:cstheme="minorHAnsi"/>
          <w:sz w:val="24"/>
          <w:szCs w:val="24"/>
        </w:rPr>
        <w:t>la</w:t>
      </w:r>
      <w:r w:rsidRPr="002F0146">
        <w:rPr>
          <w:rFonts w:asciiTheme="minorHAnsi" w:hAnsiTheme="minorHAnsi" w:cstheme="minorHAnsi"/>
          <w:spacing w:val="1"/>
          <w:sz w:val="24"/>
          <w:szCs w:val="24"/>
        </w:rPr>
        <w:t xml:space="preserve"> </w:t>
      </w:r>
      <w:r w:rsidRPr="002F0146">
        <w:rPr>
          <w:rFonts w:asciiTheme="minorHAnsi" w:hAnsiTheme="minorHAnsi" w:cstheme="minorHAnsi"/>
          <w:sz w:val="24"/>
          <w:szCs w:val="24"/>
        </w:rPr>
        <w:t>mission</w:t>
      </w:r>
      <w:r w:rsidRPr="002F0146">
        <w:rPr>
          <w:rFonts w:asciiTheme="minorHAnsi" w:hAnsiTheme="minorHAnsi" w:cstheme="minorHAnsi"/>
          <w:spacing w:val="-2"/>
          <w:sz w:val="24"/>
          <w:szCs w:val="24"/>
        </w:rPr>
        <w:t xml:space="preserve"> </w:t>
      </w:r>
      <w:r w:rsidR="00771069">
        <w:rPr>
          <w:rFonts w:asciiTheme="minorHAnsi" w:hAnsiTheme="minorHAnsi" w:cstheme="minorHAnsi"/>
          <w:sz w:val="24"/>
          <w:szCs w:val="24"/>
        </w:rPr>
        <w:t xml:space="preserve">sont : </w:t>
      </w:r>
      <w:r w:rsidR="006B16FC">
        <w:rPr>
          <w:rFonts w:asciiTheme="minorHAnsi" w:hAnsiTheme="minorHAnsi" w:cstheme="minorHAnsi"/>
          <w:sz w:val="24"/>
          <w:szCs w:val="24"/>
        </w:rPr>
        <w:t>Le personnel concerné par le processus d’accueil et d’accompagnement à l’UK et ISSAT Kasserine</w:t>
      </w:r>
      <w:r w:rsidR="001B001B">
        <w:rPr>
          <w:rFonts w:asciiTheme="minorHAnsi" w:hAnsiTheme="minorHAnsi" w:cstheme="minorHAnsi"/>
          <w:sz w:val="24"/>
          <w:szCs w:val="24"/>
        </w:rPr>
        <w:t xml:space="preserve">, comme l’exige le label </w:t>
      </w:r>
      <w:proofErr w:type="spellStart"/>
      <w:r w:rsidR="001B001B">
        <w:rPr>
          <w:rFonts w:asciiTheme="minorHAnsi" w:hAnsiTheme="minorHAnsi" w:cstheme="minorHAnsi"/>
          <w:sz w:val="24"/>
          <w:szCs w:val="24"/>
        </w:rPr>
        <w:t>Marhaba</w:t>
      </w:r>
      <w:proofErr w:type="spellEnd"/>
      <w:r w:rsidR="001B001B">
        <w:rPr>
          <w:rFonts w:asciiTheme="minorHAnsi" w:hAnsiTheme="minorHAnsi" w:cstheme="minorHAnsi"/>
          <w:sz w:val="24"/>
          <w:szCs w:val="24"/>
        </w:rPr>
        <w:t>.</w:t>
      </w:r>
    </w:p>
    <w:p w14:paraId="57E2A880" w14:textId="01E9B284" w:rsidR="009A485C" w:rsidRPr="000A077B" w:rsidRDefault="009A485C" w:rsidP="003D354C">
      <w:pPr>
        <w:pStyle w:val="Titre1"/>
      </w:pPr>
      <w:bookmarkStart w:id="15" w:name="_Toc101201111"/>
      <w:r w:rsidRPr="000A077B">
        <w:t xml:space="preserve">Activités </w:t>
      </w:r>
      <w:r>
        <w:t>à réaliser</w:t>
      </w:r>
      <w:bookmarkEnd w:id="15"/>
    </w:p>
    <w:p w14:paraId="3782B5C7" w14:textId="1B41735B" w:rsidR="002B07A2" w:rsidRPr="002B07A2" w:rsidRDefault="002B07A2" w:rsidP="002B07A2">
      <w:pPr>
        <w:pStyle w:val="Corpsdetexte"/>
        <w:tabs>
          <w:tab w:val="left" w:pos="9214"/>
        </w:tabs>
        <w:spacing w:before="120" w:line="360" w:lineRule="auto"/>
        <w:rPr>
          <w:rFonts w:asciiTheme="minorHAnsi" w:hAnsiTheme="minorHAnsi" w:cstheme="minorHAnsi"/>
          <w:sz w:val="24"/>
          <w:szCs w:val="24"/>
        </w:rPr>
      </w:pPr>
      <w:r w:rsidRPr="002B07A2">
        <w:rPr>
          <w:rFonts w:asciiTheme="minorHAnsi" w:hAnsiTheme="minorHAnsi" w:cstheme="minorHAnsi"/>
          <w:sz w:val="24"/>
          <w:szCs w:val="24"/>
        </w:rPr>
        <w:t>Le travail pourra être accompli selon les phases suivantes à l’U</w:t>
      </w:r>
      <w:r>
        <w:rPr>
          <w:rFonts w:asciiTheme="minorHAnsi" w:hAnsiTheme="minorHAnsi" w:cstheme="minorHAnsi"/>
          <w:sz w:val="24"/>
          <w:szCs w:val="24"/>
        </w:rPr>
        <w:t>K</w:t>
      </w:r>
      <w:r w:rsidRPr="002B07A2">
        <w:rPr>
          <w:rFonts w:asciiTheme="minorHAnsi" w:hAnsiTheme="minorHAnsi" w:cstheme="minorHAnsi"/>
          <w:sz w:val="24"/>
          <w:szCs w:val="24"/>
        </w:rPr>
        <w:t xml:space="preserve"> et à l’IS</w:t>
      </w:r>
      <w:r>
        <w:rPr>
          <w:rFonts w:asciiTheme="minorHAnsi" w:hAnsiTheme="minorHAnsi" w:cstheme="minorHAnsi"/>
          <w:sz w:val="24"/>
          <w:szCs w:val="24"/>
        </w:rPr>
        <w:t>SAT Kasserine</w:t>
      </w:r>
      <w:r w:rsidRPr="002B07A2">
        <w:rPr>
          <w:rFonts w:asciiTheme="minorHAnsi" w:hAnsiTheme="minorHAnsi" w:cstheme="minorHAnsi"/>
          <w:sz w:val="24"/>
          <w:szCs w:val="24"/>
        </w:rPr>
        <w:t xml:space="preserve"> : </w:t>
      </w:r>
    </w:p>
    <w:p w14:paraId="50F25EAF" w14:textId="77777777" w:rsidR="002B07A2" w:rsidRPr="00FC63C5" w:rsidRDefault="002B07A2" w:rsidP="00FC63C5">
      <w:pPr>
        <w:pStyle w:val="Corpsdetexte"/>
        <w:widowControl w:val="0"/>
        <w:spacing w:after="0" w:line="276" w:lineRule="auto"/>
        <w:ind w:right="113"/>
        <w:rPr>
          <w:rFonts w:asciiTheme="minorHAnsi" w:hAnsiTheme="minorHAnsi" w:cstheme="minorHAnsi"/>
          <w:b/>
          <w:color w:val="000000" w:themeColor="text1"/>
          <w:sz w:val="24"/>
          <w:u w:val="single"/>
        </w:rPr>
      </w:pPr>
      <w:r w:rsidRPr="00FC63C5">
        <w:rPr>
          <w:rFonts w:asciiTheme="minorHAnsi" w:hAnsiTheme="minorHAnsi" w:cstheme="minorHAnsi"/>
          <w:b/>
          <w:color w:val="000000" w:themeColor="text1"/>
          <w:sz w:val="24"/>
          <w:u w:val="single"/>
        </w:rPr>
        <w:t xml:space="preserve">Phase I : </w:t>
      </w:r>
    </w:p>
    <w:p w14:paraId="6CA9A20F" w14:textId="74379CBF" w:rsidR="002B07A2" w:rsidRPr="002B07A2" w:rsidRDefault="002B07A2" w:rsidP="00FC63C5">
      <w:pPr>
        <w:pStyle w:val="Corpsdetexte"/>
        <w:widowControl w:val="0"/>
        <w:spacing w:after="0" w:line="276" w:lineRule="auto"/>
        <w:ind w:right="113"/>
        <w:rPr>
          <w:rFonts w:asciiTheme="minorHAnsi" w:hAnsiTheme="minorHAnsi" w:cstheme="minorHAnsi"/>
          <w:sz w:val="24"/>
          <w:szCs w:val="24"/>
        </w:rPr>
      </w:pPr>
      <w:r w:rsidRPr="002B07A2">
        <w:rPr>
          <w:rFonts w:asciiTheme="minorHAnsi" w:hAnsiTheme="minorHAnsi" w:cstheme="minorHAnsi"/>
          <w:sz w:val="24"/>
          <w:szCs w:val="24"/>
        </w:rPr>
        <w:t xml:space="preserve">Cette phase de sensibilisation est indispensable. Elle visera à garantir la culture et les principes de base requis pour le succès de la </w:t>
      </w:r>
      <w:r w:rsidR="00AA5F42">
        <w:rPr>
          <w:rFonts w:asciiTheme="minorHAnsi" w:hAnsiTheme="minorHAnsi" w:cstheme="minorHAnsi"/>
          <w:sz w:val="24"/>
          <w:szCs w:val="24"/>
        </w:rPr>
        <w:t>labellisation</w:t>
      </w:r>
      <w:r w:rsidRPr="002B07A2">
        <w:rPr>
          <w:rFonts w:asciiTheme="minorHAnsi" w:hAnsiTheme="minorHAnsi" w:cstheme="minorHAnsi"/>
          <w:sz w:val="24"/>
          <w:szCs w:val="24"/>
        </w:rPr>
        <w:t xml:space="preserve"> mais aussi pour la pérennité du système.</w:t>
      </w:r>
    </w:p>
    <w:p w14:paraId="42BB10CF" w14:textId="77490F18" w:rsidR="002B07A2" w:rsidRPr="002B07A2" w:rsidRDefault="002B07A2" w:rsidP="00FC63C5">
      <w:pPr>
        <w:shd w:val="clear" w:color="auto" w:fill="FFFFFF"/>
        <w:spacing w:line="276" w:lineRule="auto"/>
        <w:rPr>
          <w:rFonts w:asciiTheme="minorHAnsi" w:hAnsiTheme="minorHAnsi" w:cstheme="minorHAnsi"/>
          <w:sz w:val="24"/>
          <w:szCs w:val="24"/>
        </w:rPr>
      </w:pPr>
      <w:r w:rsidRPr="002B07A2">
        <w:rPr>
          <w:rFonts w:asciiTheme="minorHAnsi" w:hAnsiTheme="minorHAnsi" w:cstheme="minorHAnsi"/>
          <w:sz w:val="24"/>
          <w:szCs w:val="24"/>
        </w:rPr>
        <w:t>Cette phase devra aboutir à une sensibilisation suffisante accordée, au sein de l’U</w:t>
      </w:r>
      <w:r w:rsidR="00F77000">
        <w:rPr>
          <w:rFonts w:asciiTheme="minorHAnsi" w:hAnsiTheme="minorHAnsi" w:cstheme="minorHAnsi"/>
          <w:sz w:val="24"/>
          <w:szCs w:val="24"/>
        </w:rPr>
        <w:t>K</w:t>
      </w:r>
      <w:r w:rsidRPr="002B07A2">
        <w:rPr>
          <w:rFonts w:asciiTheme="minorHAnsi" w:hAnsiTheme="minorHAnsi" w:cstheme="minorHAnsi"/>
          <w:sz w:val="24"/>
          <w:szCs w:val="24"/>
        </w:rPr>
        <w:t xml:space="preserve"> et de l’IS</w:t>
      </w:r>
      <w:r w:rsidR="00F77000">
        <w:rPr>
          <w:rFonts w:asciiTheme="minorHAnsi" w:hAnsiTheme="minorHAnsi" w:cstheme="minorHAnsi"/>
          <w:sz w:val="24"/>
          <w:szCs w:val="24"/>
        </w:rPr>
        <w:t>SAT Kasserine</w:t>
      </w:r>
      <w:r w:rsidRPr="002B07A2">
        <w:rPr>
          <w:rFonts w:asciiTheme="minorHAnsi" w:hAnsiTheme="minorHAnsi" w:cstheme="minorHAnsi"/>
          <w:sz w:val="24"/>
          <w:szCs w:val="24"/>
        </w:rPr>
        <w:t>, à l’aspect culture, valeurs et principes de base inhérentes au Label. Une attention particulière devra notamment être accordée aux principes suivants : (i) Leadership &amp; Engagement et soutien de la direction ; (ii) Implication du personnel (information, formation, intégration depuis le début du processus) ; et (iii) Amélioration continue (Plan-Do–Check-</w:t>
      </w:r>
      <w:proofErr w:type="spellStart"/>
      <w:r w:rsidRPr="002B07A2">
        <w:rPr>
          <w:rFonts w:asciiTheme="minorHAnsi" w:hAnsiTheme="minorHAnsi" w:cstheme="minorHAnsi"/>
          <w:sz w:val="24"/>
          <w:szCs w:val="24"/>
        </w:rPr>
        <w:t>Act</w:t>
      </w:r>
      <w:proofErr w:type="spellEnd"/>
      <w:r w:rsidRPr="002B07A2">
        <w:rPr>
          <w:rFonts w:asciiTheme="minorHAnsi" w:hAnsiTheme="minorHAnsi" w:cstheme="minorHAnsi"/>
          <w:sz w:val="24"/>
          <w:szCs w:val="24"/>
        </w:rPr>
        <w:t>).</w:t>
      </w:r>
    </w:p>
    <w:p w14:paraId="1D80BCAD" w14:textId="77777777" w:rsidR="002B07A2" w:rsidRPr="002B07A2" w:rsidRDefault="002B07A2" w:rsidP="002B07A2">
      <w:pPr>
        <w:pStyle w:val="Corpsdetexte"/>
        <w:widowControl w:val="0"/>
        <w:spacing w:after="0" w:line="240" w:lineRule="auto"/>
        <w:ind w:right="113"/>
        <w:rPr>
          <w:rFonts w:asciiTheme="minorHAnsi" w:hAnsiTheme="minorHAnsi" w:cstheme="minorHAnsi"/>
          <w:sz w:val="24"/>
          <w:szCs w:val="24"/>
        </w:rPr>
      </w:pPr>
    </w:p>
    <w:p w14:paraId="1836F6EC" w14:textId="77777777" w:rsidR="00FC63C5" w:rsidRPr="00FC63C5" w:rsidRDefault="002B07A2" w:rsidP="00FC63C5">
      <w:pPr>
        <w:pStyle w:val="Corpsdetexte"/>
        <w:widowControl w:val="0"/>
        <w:spacing w:after="0" w:line="276" w:lineRule="auto"/>
        <w:ind w:right="113"/>
        <w:rPr>
          <w:rFonts w:asciiTheme="minorHAnsi" w:hAnsiTheme="minorHAnsi" w:cstheme="minorHAnsi"/>
          <w:b/>
          <w:color w:val="000000" w:themeColor="text1"/>
          <w:sz w:val="24"/>
          <w:u w:val="single"/>
        </w:rPr>
      </w:pPr>
      <w:r w:rsidRPr="00FC63C5">
        <w:rPr>
          <w:rFonts w:asciiTheme="minorHAnsi" w:hAnsiTheme="minorHAnsi" w:cstheme="minorHAnsi"/>
          <w:b/>
          <w:color w:val="000000" w:themeColor="text1"/>
          <w:sz w:val="24"/>
          <w:u w:val="single"/>
        </w:rPr>
        <w:t xml:space="preserve">Phase II : </w:t>
      </w:r>
    </w:p>
    <w:p w14:paraId="6ED30CC4" w14:textId="50564236" w:rsidR="002B07A2" w:rsidRPr="00FC63C5" w:rsidRDefault="002B07A2" w:rsidP="00FC63C5">
      <w:p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 xml:space="preserve">Diagnostic de la situation actuelle par rapport aux exigences du label </w:t>
      </w:r>
      <w:proofErr w:type="spellStart"/>
      <w:r w:rsidRPr="00FC63C5">
        <w:rPr>
          <w:rFonts w:asciiTheme="minorHAnsi" w:hAnsiTheme="minorHAnsi" w:cstheme="minorHAnsi"/>
          <w:sz w:val="24"/>
          <w:szCs w:val="24"/>
        </w:rPr>
        <w:t>Marhba</w:t>
      </w:r>
      <w:proofErr w:type="spellEnd"/>
      <w:r w:rsidRPr="00FC63C5">
        <w:rPr>
          <w:rFonts w:asciiTheme="minorHAnsi" w:hAnsiTheme="minorHAnsi" w:cstheme="minorHAnsi"/>
          <w:sz w:val="24"/>
          <w:szCs w:val="24"/>
        </w:rPr>
        <w:t xml:space="preserve"> et établissement du plan d’action pour la mise en conformité. Il importe d’intégrer dès cette phase, comme dans toutes les phases ultérieures, le personnel en tant qu’interviewé pour les entretiens de diagnostic mais surtout en tant qu’acteurs.</w:t>
      </w:r>
    </w:p>
    <w:p w14:paraId="319DA5D4" w14:textId="77777777" w:rsidR="002B07A2" w:rsidRPr="00FC63C5" w:rsidRDefault="002B07A2" w:rsidP="00FC63C5">
      <w:p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Dans cette phase, il s’agit notamment de :</w:t>
      </w:r>
    </w:p>
    <w:p w14:paraId="07EF7BC7" w14:textId="428FDA45" w:rsidR="002B07A2" w:rsidRDefault="002B07A2" w:rsidP="00FC63C5">
      <w:pPr>
        <w:pStyle w:val="Paragraphedeliste"/>
        <w:numPr>
          <w:ilvl w:val="0"/>
          <w:numId w:val="38"/>
        </w:num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Réaliser un diagnostic qualité pour évaluer les services d’accueil existants en comparaison avec les exigences du label MARHBA. Cela aide à identifier les domaines qui ont besoin de davantage de travail</w:t>
      </w:r>
      <w:r w:rsidR="00AA5F42">
        <w:rPr>
          <w:rFonts w:asciiTheme="minorHAnsi" w:hAnsiTheme="minorHAnsi" w:cstheme="minorHAnsi"/>
          <w:sz w:val="24"/>
          <w:szCs w:val="24"/>
        </w:rPr>
        <w:t xml:space="preserve"> (pour l’UK et ISSAT Kasserine)</w:t>
      </w:r>
    </w:p>
    <w:p w14:paraId="30BE487B" w14:textId="6DFF1BB4" w:rsidR="00F77000" w:rsidRPr="00F77000" w:rsidRDefault="00F77000" w:rsidP="00FC63C5">
      <w:pPr>
        <w:pStyle w:val="Paragraphedeliste"/>
        <w:numPr>
          <w:ilvl w:val="0"/>
          <w:numId w:val="38"/>
        </w:numPr>
        <w:shd w:val="clear" w:color="auto" w:fill="FFFFFF"/>
        <w:spacing w:line="276" w:lineRule="auto"/>
        <w:rPr>
          <w:rFonts w:asciiTheme="minorHAnsi" w:hAnsiTheme="minorHAnsi" w:cstheme="minorHAnsi"/>
          <w:b/>
          <w:bCs/>
          <w:sz w:val="24"/>
          <w:szCs w:val="24"/>
        </w:rPr>
      </w:pPr>
      <w:r>
        <w:rPr>
          <w:rFonts w:asciiTheme="minorHAnsi" w:hAnsiTheme="minorHAnsi" w:cstheme="minorHAnsi"/>
          <w:sz w:val="24"/>
          <w:szCs w:val="24"/>
        </w:rPr>
        <w:t xml:space="preserve">Spécifier ISSAT Kasserine par un diagnostic concernant le service d’accueil </w:t>
      </w:r>
      <w:r w:rsidRPr="00F77000">
        <w:rPr>
          <w:rFonts w:asciiTheme="minorHAnsi" w:hAnsiTheme="minorHAnsi" w:cstheme="minorHAnsi"/>
          <w:b/>
          <w:bCs/>
          <w:sz w:val="24"/>
          <w:szCs w:val="24"/>
          <w:u w:val="single"/>
        </w:rPr>
        <w:t>des étudiants.</w:t>
      </w:r>
    </w:p>
    <w:p w14:paraId="40954412" w14:textId="388C16F1" w:rsidR="00F77000" w:rsidRDefault="00F77000" w:rsidP="00FC63C5">
      <w:pPr>
        <w:pStyle w:val="Paragraphedeliste"/>
        <w:numPr>
          <w:ilvl w:val="0"/>
          <w:numId w:val="38"/>
        </w:numPr>
        <w:shd w:val="clear" w:color="auto" w:fill="FFFFFF"/>
        <w:spacing w:line="276" w:lineRule="auto"/>
        <w:rPr>
          <w:rFonts w:asciiTheme="minorHAnsi" w:hAnsiTheme="minorHAnsi" w:cstheme="minorHAnsi"/>
          <w:sz w:val="24"/>
          <w:szCs w:val="24"/>
        </w:rPr>
      </w:pPr>
      <w:r w:rsidRPr="0075450E">
        <w:rPr>
          <w:rFonts w:asciiTheme="minorHAnsi" w:hAnsiTheme="minorHAnsi" w:cstheme="minorHAnsi"/>
          <w:b/>
          <w:bCs/>
          <w:sz w:val="24"/>
          <w:szCs w:val="24"/>
          <w:u w:val="single"/>
        </w:rPr>
        <w:t>Etudier les besoins des étudiant</w:t>
      </w:r>
      <w:r w:rsidRPr="00AA5F42">
        <w:rPr>
          <w:rFonts w:asciiTheme="minorHAnsi" w:hAnsiTheme="minorHAnsi" w:cstheme="minorHAnsi"/>
          <w:b/>
          <w:bCs/>
          <w:sz w:val="24"/>
          <w:szCs w:val="24"/>
          <w:u w:val="single"/>
        </w:rPr>
        <w:t>s</w:t>
      </w:r>
      <w:r>
        <w:rPr>
          <w:rFonts w:asciiTheme="minorHAnsi" w:hAnsiTheme="minorHAnsi" w:cstheme="minorHAnsi"/>
          <w:sz w:val="24"/>
          <w:szCs w:val="24"/>
        </w:rPr>
        <w:t xml:space="preserve"> en termes d’accueil et d’accompagnement </w:t>
      </w:r>
      <w:r w:rsidR="0083531B">
        <w:rPr>
          <w:rFonts w:asciiTheme="minorHAnsi" w:hAnsiTheme="minorHAnsi" w:cstheme="minorHAnsi"/>
          <w:sz w:val="24"/>
          <w:szCs w:val="24"/>
        </w:rPr>
        <w:t xml:space="preserve">en interviewant des étudiants de différents niveaux </w:t>
      </w:r>
      <w:r>
        <w:rPr>
          <w:rFonts w:asciiTheme="minorHAnsi" w:hAnsiTheme="minorHAnsi" w:cstheme="minorHAnsi"/>
          <w:sz w:val="24"/>
          <w:szCs w:val="24"/>
        </w:rPr>
        <w:t>et le personnel des services en contact direct avec les étudiants (scolarité, bibliothèque, technicien</w:t>
      </w:r>
      <w:r w:rsidR="00AA5F42">
        <w:rPr>
          <w:rFonts w:asciiTheme="minorHAnsi" w:hAnsiTheme="minorHAnsi" w:cstheme="minorHAnsi"/>
          <w:sz w:val="24"/>
          <w:szCs w:val="24"/>
        </w:rPr>
        <w:t>s</w:t>
      </w:r>
      <w:r>
        <w:rPr>
          <w:rFonts w:asciiTheme="minorHAnsi" w:hAnsiTheme="minorHAnsi" w:cstheme="minorHAnsi"/>
          <w:sz w:val="24"/>
          <w:szCs w:val="24"/>
        </w:rPr>
        <w:t xml:space="preserve"> aux départements</w:t>
      </w:r>
      <w:r w:rsidR="0083531B">
        <w:rPr>
          <w:rFonts w:asciiTheme="minorHAnsi" w:hAnsiTheme="minorHAnsi" w:cstheme="minorHAnsi"/>
          <w:sz w:val="24"/>
          <w:szCs w:val="24"/>
        </w:rPr>
        <w:t>, webmaster, standardiste…</w:t>
      </w:r>
      <w:r>
        <w:rPr>
          <w:rFonts w:asciiTheme="minorHAnsi" w:hAnsiTheme="minorHAnsi" w:cstheme="minorHAnsi"/>
          <w:sz w:val="24"/>
          <w:szCs w:val="24"/>
        </w:rPr>
        <w:t xml:space="preserve">) </w:t>
      </w:r>
      <w:r w:rsidR="0083531B">
        <w:rPr>
          <w:rFonts w:asciiTheme="minorHAnsi" w:hAnsiTheme="minorHAnsi" w:cstheme="minorHAnsi"/>
          <w:sz w:val="24"/>
          <w:szCs w:val="24"/>
        </w:rPr>
        <w:t xml:space="preserve"> </w:t>
      </w:r>
      <w:r w:rsidR="00AA5F42">
        <w:rPr>
          <w:rFonts w:asciiTheme="minorHAnsi" w:hAnsiTheme="minorHAnsi" w:cstheme="minorHAnsi"/>
          <w:sz w:val="24"/>
          <w:szCs w:val="24"/>
        </w:rPr>
        <w:t>Et</w:t>
      </w:r>
      <w:r w:rsidR="0083531B">
        <w:rPr>
          <w:rFonts w:asciiTheme="minorHAnsi" w:hAnsiTheme="minorHAnsi" w:cstheme="minorHAnsi"/>
          <w:sz w:val="24"/>
          <w:szCs w:val="24"/>
        </w:rPr>
        <w:t xml:space="preserve"> autres parties prenantes clés dans la vie universitaire (office des œuvres universitaires, société de transport public, etc…)</w:t>
      </w:r>
    </w:p>
    <w:p w14:paraId="096C38E5" w14:textId="6ED6C6CB" w:rsidR="002B07A2" w:rsidRPr="00FC63C5" w:rsidRDefault="002B07A2" w:rsidP="00FC63C5">
      <w:pPr>
        <w:pStyle w:val="Paragraphedeliste"/>
        <w:numPr>
          <w:ilvl w:val="0"/>
          <w:numId w:val="38"/>
        </w:num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Mesurer les écarts ;</w:t>
      </w:r>
    </w:p>
    <w:p w14:paraId="7D810231" w14:textId="77777777" w:rsidR="0075450E" w:rsidRDefault="002B07A2" w:rsidP="0075450E">
      <w:pPr>
        <w:pStyle w:val="Paragraphedeliste"/>
        <w:numPr>
          <w:ilvl w:val="0"/>
          <w:numId w:val="38"/>
        </w:num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 xml:space="preserve">Elaborer un plan d’actions avec les détails nécessaires (actions, outils et ressources nécessaires y compris responsabilités, délais, coûts, objectifs, indicateurs de résultat et de suivi, risques à </w:t>
      </w:r>
      <w:r w:rsidR="0083531B" w:rsidRPr="00FC63C5">
        <w:rPr>
          <w:rFonts w:asciiTheme="minorHAnsi" w:hAnsiTheme="minorHAnsi" w:cstheme="minorHAnsi"/>
          <w:sz w:val="24"/>
          <w:szCs w:val="24"/>
        </w:rPr>
        <w:t>gérer</w:t>
      </w:r>
      <w:r w:rsidRPr="00FC63C5">
        <w:rPr>
          <w:rFonts w:asciiTheme="minorHAnsi" w:hAnsiTheme="minorHAnsi" w:cstheme="minorHAnsi"/>
          <w:sz w:val="24"/>
          <w:szCs w:val="24"/>
        </w:rPr>
        <w:t xml:space="preserve">) ;  </w:t>
      </w:r>
    </w:p>
    <w:p w14:paraId="403A0994" w14:textId="1D3AC269" w:rsidR="0083531B" w:rsidRPr="009D2822" w:rsidRDefault="0083531B" w:rsidP="009D2822">
      <w:pPr>
        <w:pStyle w:val="Paragraphedeliste"/>
        <w:numPr>
          <w:ilvl w:val="0"/>
          <w:numId w:val="38"/>
        </w:numPr>
        <w:shd w:val="clear" w:color="auto" w:fill="FFFFFF"/>
        <w:spacing w:line="276" w:lineRule="auto"/>
        <w:rPr>
          <w:rFonts w:asciiTheme="minorHAnsi" w:hAnsiTheme="minorHAnsi" w:cstheme="minorHAnsi"/>
          <w:sz w:val="24"/>
          <w:szCs w:val="24"/>
        </w:rPr>
      </w:pPr>
      <w:r w:rsidRPr="0075450E">
        <w:rPr>
          <w:rFonts w:asciiTheme="minorHAnsi" w:hAnsiTheme="minorHAnsi" w:cstheme="minorHAnsi"/>
          <w:sz w:val="24"/>
          <w:szCs w:val="24"/>
        </w:rPr>
        <w:t xml:space="preserve">Elaborer un modèle </w:t>
      </w:r>
      <w:r w:rsidRPr="009D2822">
        <w:rPr>
          <w:rFonts w:asciiTheme="minorHAnsi" w:hAnsiTheme="minorHAnsi" w:cstheme="minorHAnsi"/>
          <w:sz w:val="24"/>
          <w:szCs w:val="24"/>
        </w:rPr>
        <w:t xml:space="preserve">de </w:t>
      </w:r>
      <w:r w:rsidRPr="009D2822">
        <w:rPr>
          <w:rFonts w:asciiTheme="minorHAnsi" w:hAnsiTheme="minorHAnsi" w:cstheme="minorHAnsi"/>
          <w:b/>
          <w:bCs/>
          <w:sz w:val="24"/>
          <w:szCs w:val="24"/>
          <w:u w:val="single"/>
        </w:rPr>
        <w:t>livret d’accueil et d’accompagnement pour les étudiants</w:t>
      </w:r>
      <w:r w:rsidRPr="0075450E">
        <w:rPr>
          <w:rFonts w:asciiTheme="minorHAnsi" w:hAnsiTheme="minorHAnsi" w:cstheme="minorHAnsi"/>
          <w:sz w:val="24"/>
          <w:szCs w:val="24"/>
        </w:rPr>
        <w:t xml:space="preserve"> </w:t>
      </w:r>
      <w:r w:rsidR="00226CA7" w:rsidRPr="0075450E">
        <w:rPr>
          <w:rFonts w:asciiTheme="minorHAnsi" w:hAnsiTheme="minorHAnsi" w:cstheme="minorHAnsi"/>
          <w:sz w:val="24"/>
          <w:szCs w:val="24"/>
        </w:rPr>
        <w:t>de l’ISSAT Kasserine</w:t>
      </w:r>
      <w:r w:rsidR="00AA5F42">
        <w:rPr>
          <w:rFonts w:asciiTheme="minorHAnsi" w:hAnsiTheme="minorHAnsi" w:cstheme="minorHAnsi"/>
          <w:sz w:val="24"/>
          <w:szCs w:val="24"/>
        </w:rPr>
        <w:t xml:space="preserve"> en coordination avec l’équipe du projet PAQ-DGSE de l’établissement. Ce livret</w:t>
      </w:r>
      <w:r w:rsidR="00226CA7" w:rsidRPr="0075450E">
        <w:rPr>
          <w:rFonts w:asciiTheme="minorHAnsi" w:hAnsiTheme="minorHAnsi" w:cstheme="minorHAnsi"/>
          <w:sz w:val="24"/>
          <w:szCs w:val="24"/>
        </w:rPr>
        <w:t xml:space="preserve"> </w:t>
      </w:r>
      <w:r w:rsidRPr="0075450E">
        <w:rPr>
          <w:rFonts w:asciiTheme="minorHAnsi" w:hAnsiTheme="minorHAnsi" w:cstheme="minorHAnsi"/>
          <w:sz w:val="24"/>
          <w:szCs w:val="24"/>
        </w:rPr>
        <w:t xml:space="preserve">servira de guide pour tous les niveaux </w:t>
      </w:r>
      <w:r w:rsidR="00226CA7" w:rsidRPr="0075450E">
        <w:rPr>
          <w:rFonts w:asciiTheme="minorHAnsi" w:hAnsiTheme="minorHAnsi" w:cstheme="minorHAnsi"/>
          <w:sz w:val="24"/>
          <w:szCs w:val="24"/>
        </w:rPr>
        <w:t xml:space="preserve">(un guide qui sera amélioré en continu et qui prendra en charge </w:t>
      </w:r>
      <w:r w:rsidR="00226CA7" w:rsidRPr="009D2822">
        <w:rPr>
          <w:rFonts w:asciiTheme="minorHAnsi" w:hAnsiTheme="minorHAnsi" w:cstheme="minorHAnsi"/>
          <w:b/>
          <w:bCs/>
          <w:sz w:val="24"/>
          <w:szCs w:val="24"/>
          <w:u w:val="single"/>
        </w:rPr>
        <w:t>les exigences de la norme ISO 21001</w:t>
      </w:r>
      <w:r w:rsidR="00226CA7" w:rsidRPr="009D2822">
        <w:rPr>
          <w:rFonts w:asciiTheme="minorHAnsi" w:hAnsiTheme="minorHAnsi" w:cstheme="minorHAnsi"/>
          <w:sz w:val="24"/>
          <w:szCs w:val="24"/>
        </w:rPr>
        <w:t xml:space="preserve"> en termes </w:t>
      </w:r>
      <w:r w:rsidR="0075450E" w:rsidRPr="009D2822">
        <w:rPr>
          <w:rFonts w:asciiTheme="minorHAnsi" w:hAnsiTheme="minorHAnsi" w:cstheme="minorHAnsi"/>
          <w:sz w:val="24"/>
          <w:szCs w:val="24"/>
        </w:rPr>
        <w:t>« </w:t>
      </w:r>
      <w:r w:rsidR="00226CA7" w:rsidRPr="009D2822">
        <w:rPr>
          <w:rFonts w:asciiTheme="minorHAnsi" w:hAnsiTheme="minorHAnsi" w:cstheme="minorHAnsi"/>
          <w:sz w:val="24"/>
          <w:szCs w:val="24"/>
        </w:rPr>
        <w:t xml:space="preserve">de </w:t>
      </w:r>
      <w:r w:rsidR="0075450E" w:rsidRPr="009D2822">
        <w:rPr>
          <w:rFonts w:asciiTheme="minorHAnsi" w:hAnsiTheme="minorHAnsi" w:cstheme="minorHAnsi"/>
          <w:sz w:val="24"/>
          <w:szCs w:val="24"/>
        </w:rPr>
        <w:t>moyens efficaces pour communiquer</w:t>
      </w:r>
      <w:r w:rsidR="00226CA7" w:rsidRPr="0075450E">
        <w:rPr>
          <w:rFonts w:asciiTheme="minorHAnsi" w:hAnsiTheme="minorHAnsi" w:cstheme="minorHAnsi"/>
          <w:sz w:val="24"/>
          <w:szCs w:val="24"/>
        </w:rPr>
        <w:t xml:space="preserve"> </w:t>
      </w:r>
      <w:r w:rsidR="0075450E" w:rsidRPr="0075450E">
        <w:rPr>
          <w:rFonts w:asciiTheme="minorHAnsi" w:hAnsiTheme="minorHAnsi" w:cstheme="minorHAnsi"/>
          <w:sz w:val="24"/>
          <w:szCs w:val="24"/>
        </w:rPr>
        <w:t xml:space="preserve"> avec les apprenants et autres parties intéressées à propos ; i) </w:t>
      </w:r>
      <w:r w:rsidR="0075450E" w:rsidRPr="009D2822">
        <w:rPr>
          <w:rFonts w:asciiTheme="minorHAnsi" w:hAnsiTheme="minorHAnsi" w:cstheme="minorHAnsi"/>
          <w:sz w:val="24"/>
          <w:szCs w:val="24"/>
        </w:rPr>
        <w:t>de demandes de renseignements, d'une candidature, d'une admission ou d'une inscription</w:t>
      </w:r>
      <w:r w:rsidR="009D2822" w:rsidRPr="009D2822">
        <w:rPr>
          <w:rFonts w:asciiTheme="minorHAnsi" w:hAnsiTheme="minorHAnsi" w:cstheme="minorHAnsi"/>
          <w:sz w:val="24"/>
          <w:szCs w:val="24"/>
        </w:rPr>
        <w:t>, ii) du retour d'information des apprenants et des parties intéressées, y compris les réclamations des apprenants et les enquêtes de satisfaction des apprenants/parties intéressées.</w:t>
      </w:r>
      <w:r w:rsidR="009D2822">
        <w:rPr>
          <w:rFonts w:asciiTheme="minorHAnsi" w:hAnsiTheme="minorHAnsi" w:cstheme="minorHAnsi"/>
          <w:sz w:val="24"/>
          <w:szCs w:val="24"/>
        </w:rPr>
        <w:t> »</w:t>
      </w:r>
      <w:r w:rsidR="009D2822" w:rsidRPr="009D2822">
        <w:rPr>
          <w:rFonts w:asciiTheme="minorHAnsi" w:hAnsiTheme="minorHAnsi" w:cstheme="minorHAnsi"/>
          <w:sz w:val="24"/>
          <w:szCs w:val="24"/>
        </w:rPr>
        <w:t xml:space="preserve"> </w:t>
      </w:r>
    </w:p>
    <w:p w14:paraId="14D33AF7" w14:textId="45F198D1" w:rsidR="00226CA7" w:rsidRPr="00226CA7" w:rsidRDefault="002B07A2" w:rsidP="00226CA7">
      <w:pPr>
        <w:pStyle w:val="Paragraphedeliste"/>
        <w:numPr>
          <w:ilvl w:val="0"/>
          <w:numId w:val="38"/>
        </w:num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Définir les objectifs et les exigences en référence aux exigences du label MARHBA ;</w:t>
      </w:r>
      <w:r w:rsidR="00226CA7">
        <w:rPr>
          <w:rFonts w:asciiTheme="minorHAnsi" w:hAnsiTheme="minorHAnsi" w:cstheme="minorHAnsi"/>
          <w:sz w:val="24"/>
          <w:szCs w:val="24"/>
        </w:rPr>
        <w:t xml:space="preserve"> </w:t>
      </w:r>
    </w:p>
    <w:p w14:paraId="7E486699" w14:textId="77777777" w:rsidR="002B07A2" w:rsidRPr="00FC63C5" w:rsidRDefault="002B07A2" w:rsidP="00FC63C5">
      <w:pPr>
        <w:pStyle w:val="Paragraphedeliste"/>
        <w:numPr>
          <w:ilvl w:val="0"/>
          <w:numId w:val="38"/>
        </w:numPr>
        <w:shd w:val="clear" w:color="auto" w:fill="FFFFFF"/>
        <w:spacing w:line="276" w:lineRule="auto"/>
        <w:rPr>
          <w:rFonts w:asciiTheme="minorHAnsi" w:hAnsiTheme="minorHAnsi" w:cstheme="minorHAnsi"/>
          <w:sz w:val="24"/>
          <w:szCs w:val="24"/>
        </w:rPr>
      </w:pPr>
      <w:r w:rsidRPr="00FC63C5">
        <w:rPr>
          <w:rFonts w:asciiTheme="minorHAnsi" w:hAnsiTheme="minorHAnsi" w:cstheme="minorHAnsi"/>
          <w:sz w:val="24"/>
          <w:szCs w:val="24"/>
        </w:rPr>
        <w:t>Etc.</w:t>
      </w:r>
    </w:p>
    <w:p w14:paraId="3A94EBD3" w14:textId="77777777" w:rsidR="002B07A2" w:rsidRPr="00FC63C5" w:rsidRDefault="002B07A2" w:rsidP="00FC63C5">
      <w:pPr>
        <w:shd w:val="clear" w:color="auto" w:fill="FFFFFF"/>
        <w:spacing w:line="240" w:lineRule="auto"/>
        <w:rPr>
          <w:rFonts w:asciiTheme="minorHAnsi" w:hAnsiTheme="minorHAnsi" w:cstheme="minorHAnsi"/>
          <w:sz w:val="24"/>
          <w:szCs w:val="24"/>
        </w:rPr>
      </w:pPr>
    </w:p>
    <w:p w14:paraId="289F3822" w14:textId="77777777" w:rsidR="00FC63C5" w:rsidRDefault="002B07A2" w:rsidP="00FC63C5">
      <w:pPr>
        <w:pStyle w:val="Corpsdetexte"/>
        <w:widowControl w:val="0"/>
        <w:spacing w:after="0" w:line="276" w:lineRule="auto"/>
        <w:ind w:right="113"/>
        <w:rPr>
          <w:rFonts w:asciiTheme="minorHAnsi" w:hAnsiTheme="minorHAnsi" w:cstheme="minorHAnsi"/>
          <w:b/>
          <w:color w:val="000000" w:themeColor="text1"/>
          <w:sz w:val="24"/>
          <w:u w:val="single"/>
        </w:rPr>
      </w:pPr>
      <w:r w:rsidRPr="00FC63C5">
        <w:rPr>
          <w:rFonts w:asciiTheme="minorHAnsi" w:hAnsiTheme="minorHAnsi" w:cstheme="minorHAnsi"/>
          <w:b/>
          <w:color w:val="000000" w:themeColor="text1"/>
          <w:sz w:val="24"/>
          <w:u w:val="single"/>
        </w:rPr>
        <w:t>Phase III :</w:t>
      </w:r>
    </w:p>
    <w:p w14:paraId="7E27DB62" w14:textId="4721460F" w:rsidR="002B07A2" w:rsidRPr="00FC63C5" w:rsidRDefault="002B07A2" w:rsidP="00FC63C5">
      <w:pPr>
        <w:pStyle w:val="Corpsdetexte"/>
        <w:widowControl w:val="0"/>
        <w:spacing w:after="0" w:line="276" w:lineRule="auto"/>
        <w:ind w:right="113"/>
        <w:rPr>
          <w:rFonts w:asciiTheme="minorHAnsi" w:hAnsiTheme="minorHAnsi" w:cstheme="minorHAnsi"/>
          <w:sz w:val="24"/>
          <w:szCs w:val="24"/>
        </w:rPr>
      </w:pPr>
      <w:r w:rsidRPr="00FC63C5">
        <w:rPr>
          <w:rFonts w:asciiTheme="minorHAnsi" w:hAnsiTheme="minorHAnsi" w:cstheme="minorHAnsi"/>
          <w:sz w:val="24"/>
          <w:szCs w:val="24"/>
        </w:rPr>
        <w:t>Accompagnement dans la mise en œuvre d</w:t>
      </w:r>
      <w:r w:rsidR="00BC01FF">
        <w:rPr>
          <w:rFonts w:asciiTheme="minorHAnsi" w:hAnsiTheme="minorHAnsi" w:cstheme="minorHAnsi"/>
          <w:sz w:val="24"/>
          <w:szCs w:val="24"/>
        </w:rPr>
        <w:t>u</w:t>
      </w:r>
      <w:r w:rsidRPr="00FC63C5">
        <w:rPr>
          <w:rFonts w:asciiTheme="minorHAnsi" w:hAnsiTheme="minorHAnsi" w:cstheme="minorHAnsi"/>
          <w:sz w:val="24"/>
          <w:szCs w:val="24"/>
        </w:rPr>
        <w:t xml:space="preserve"> plan d’action détaillé incluant la formation du personnel concerné aux exigences du label pour fédérer autour du projet de la mise en conformité par rapport aux exigences et spécificités du label </w:t>
      </w:r>
      <w:proofErr w:type="spellStart"/>
      <w:r w:rsidRPr="00FC63C5">
        <w:rPr>
          <w:rFonts w:asciiTheme="minorHAnsi" w:hAnsiTheme="minorHAnsi" w:cstheme="minorHAnsi"/>
          <w:sz w:val="24"/>
          <w:szCs w:val="24"/>
        </w:rPr>
        <w:t>Marhba</w:t>
      </w:r>
      <w:proofErr w:type="spellEnd"/>
      <w:r w:rsidRPr="00FC63C5">
        <w:rPr>
          <w:rFonts w:asciiTheme="minorHAnsi" w:hAnsiTheme="minorHAnsi" w:cstheme="minorHAnsi"/>
          <w:sz w:val="24"/>
          <w:szCs w:val="24"/>
        </w:rPr>
        <w:t>.</w:t>
      </w:r>
    </w:p>
    <w:p w14:paraId="5A1847B8" w14:textId="77777777" w:rsidR="002B07A2" w:rsidRPr="00B4195E" w:rsidRDefault="002B07A2" w:rsidP="002B07A2">
      <w:pPr>
        <w:spacing w:line="200" w:lineRule="exact"/>
        <w:rPr>
          <w:rFonts w:ascii="Arial" w:hAnsi="Arial" w:cs="Arial"/>
          <w:sz w:val="20"/>
        </w:rPr>
      </w:pPr>
    </w:p>
    <w:p w14:paraId="2D2C6F21" w14:textId="77777777" w:rsidR="00FC63C5" w:rsidRPr="00FC63C5" w:rsidRDefault="002B07A2" w:rsidP="00FC63C5">
      <w:pPr>
        <w:keepNext/>
        <w:tabs>
          <w:tab w:val="left" w:pos="9214"/>
        </w:tabs>
        <w:spacing w:before="120" w:after="120" w:line="276" w:lineRule="auto"/>
        <w:rPr>
          <w:rFonts w:asciiTheme="minorHAnsi" w:hAnsiTheme="minorHAnsi" w:cstheme="minorHAnsi"/>
          <w:b/>
          <w:color w:val="000000" w:themeColor="text1"/>
          <w:sz w:val="24"/>
          <w:u w:val="single"/>
        </w:rPr>
      </w:pPr>
      <w:r w:rsidRPr="00FC63C5">
        <w:rPr>
          <w:rFonts w:asciiTheme="minorHAnsi" w:hAnsiTheme="minorHAnsi" w:cstheme="minorHAnsi"/>
          <w:b/>
          <w:color w:val="000000" w:themeColor="text1"/>
          <w:sz w:val="24"/>
          <w:u w:val="single"/>
        </w:rPr>
        <w:t xml:space="preserve">Phase IV : </w:t>
      </w:r>
    </w:p>
    <w:p w14:paraId="77F97176" w14:textId="5AB53E73" w:rsidR="002B07A2" w:rsidRPr="00FC63C5" w:rsidRDefault="002B07A2" w:rsidP="00FC63C5">
      <w:pPr>
        <w:pStyle w:val="Corpsdetexte"/>
        <w:widowControl w:val="0"/>
        <w:spacing w:after="0" w:line="276" w:lineRule="auto"/>
        <w:ind w:right="113"/>
        <w:rPr>
          <w:rFonts w:asciiTheme="minorHAnsi" w:hAnsiTheme="minorHAnsi" w:cstheme="minorHAnsi"/>
          <w:sz w:val="24"/>
          <w:szCs w:val="24"/>
        </w:rPr>
      </w:pPr>
      <w:r w:rsidRPr="00FC63C5">
        <w:rPr>
          <w:rFonts w:asciiTheme="minorHAnsi" w:hAnsiTheme="minorHAnsi" w:cstheme="minorHAnsi"/>
          <w:sz w:val="24"/>
          <w:szCs w:val="24"/>
        </w:rPr>
        <w:t xml:space="preserve">Audit relatif à la conformité par rapport au label </w:t>
      </w:r>
      <w:proofErr w:type="spellStart"/>
      <w:r w:rsidRPr="00FC63C5">
        <w:rPr>
          <w:rFonts w:asciiTheme="minorHAnsi" w:hAnsiTheme="minorHAnsi" w:cstheme="minorHAnsi"/>
          <w:sz w:val="24"/>
          <w:szCs w:val="24"/>
        </w:rPr>
        <w:t>Marhba</w:t>
      </w:r>
      <w:proofErr w:type="spellEnd"/>
      <w:r w:rsidRPr="00FC63C5">
        <w:rPr>
          <w:rFonts w:asciiTheme="minorHAnsi" w:hAnsiTheme="minorHAnsi" w:cstheme="minorHAnsi"/>
          <w:sz w:val="24"/>
          <w:szCs w:val="24"/>
        </w:rPr>
        <w:t xml:space="preserve">, et accompagnement à la mise en conformité (identification des besoins complémentaires, assistance à la mise en place des mesures correctives, formations spécifiques complémentaires, etc.), mise en œuvre du plan d’action complémentaire spécifique au label </w:t>
      </w:r>
      <w:proofErr w:type="spellStart"/>
      <w:r w:rsidRPr="00FC63C5">
        <w:rPr>
          <w:rFonts w:asciiTheme="minorHAnsi" w:hAnsiTheme="minorHAnsi" w:cstheme="minorHAnsi"/>
          <w:sz w:val="24"/>
          <w:szCs w:val="24"/>
        </w:rPr>
        <w:t>Marhba</w:t>
      </w:r>
      <w:proofErr w:type="spellEnd"/>
      <w:r w:rsidRPr="00FC63C5">
        <w:rPr>
          <w:rFonts w:asciiTheme="minorHAnsi" w:hAnsiTheme="minorHAnsi" w:cstheme="minorHAnsi"/>
          <w:sz w:val="24"/>
          <w:szCs w:val="24"/>
        </w:rPr>
        <w:t xml:space="preserve"> </w:t>
      </w:r>
      <w:r w:rsidR="0068637D" w:rsidRPr="00FC63C5">
        <w:rPr>
          <w:rFonts w:asciiTheme="minorHAnsi" w:hAnsiTheme="minorHAnsi" w:cstheme="minorHAnsi"/>
          <w:sz w:val="24"/>
          <w:szCs w:val="24"/>
        </w:rPr>
        <w:t>à la suite de</w:t>
      </w:r>
      <w:r w:rsidRPr="00FC63C5">
        <w:rPr>
          <w:rFonts w:asciiTheme="minorHAnsi" w:hAnsiTheme="minorHAnsi" w:cstheme="minorHAnsi"/>
          <w:sz w:val="24"/>
          <w:szCs w:val="24"/>
        </w:rPr>
        <w:t xml:space="preserve"> l’audit et assistance dans la préparation et l’organisation de l’étape d’audit de certification spécifique au label </w:t>
      </w:r>
      <w:proofErr w:type="spellStart"/>
      <w:r w:rsidRPr="00FC63C5">
        <w:rPr>
          <w:rFonts w:asciiTheme="minorHAnsi" w:hAnsiTheme="minorHAnsi" w:cstheme="minorHAnsi"/>
          <w:sz w:val="24"/>
          <w:szCs w:val="24"/>
        </w:rPr>
        <w:t>Marhba</w:t>
      </w:r>
      <w:proofErr w:type="spellEnd"/>
    </w:p>
    <w:p w14:paraId="6A77A178" w14:textId="77777777" w:rsidR="0037161C" w:rsidRDefault="0037161C" w:rsidP="0037161C">
      <w:pPr>
        <w:ind w:left="1320"/>
        <w:rPr>
          <w:rFonts w:ascii="Calibri" w:hAnsi="Calibri" w:cs="Arial"/>
          <w:sz w:val="24"/>
          <w:szCs w:val="24"/>
          <w:lang w:eastAsia="fr-FR"/>
        </w:rPr>
      </w:pPr>
    </w:p>
    <w:p w14:paraId="5CD51598" w14:textId="0F82AB1C" w:rsidR="00B14AB1" w:rsidRPr="003D5A63" w:rsidRDefault="00B14AB1" w:rsidP="00B14AB1">
      <w:pPr>
        <w:pStyle w:val="Default"/>
        <w:spacing w:line="276" w:lineRule="auto"/>
        <w:jc w:val="both"/>
        <w:rPr>
          <w:rFonts w:eastAsia="SimSun"/>
        </w:rPr>
      </w:pPr>
      <w:r w:rsidRPr="003D5A63">
        <w:rPr>
          <w:rFonts w:ascii="Calibri" w:hAnsi="Calibri" w:cs="Arial"/>
        </w:rPr>
        <w:t xml:space="preserve">Ces thèmes sont donnés à titre indicatif, et le </w:t>
      </w:r>
      <w:r w:rsidR="0037161C">
        <w:rPr>
          <w:rFonts w:ascii="Calibri" w:hAnsi="Calibri" w:cs="Arial"/>
        </w:rPr>
        <w:t>consultant</w:t>
      </w:r>
      <w:r w:rsidRPr="003D5A63">
        <w:rPr>
          <w:rFonts w:ascii="Calibri" w:hAnsi="Calibri" w:cs="Arial"/>
        </w:rPr>
        <w:t xml:space="preserve"> peut les ajuster en vue de les optimiser et en améliorer le contenu.</w:t>
      </w:r>
    </w:p>
    <w:p w14:paraId="36FC1877" w14:textId="264E2B56" w:rsidR="00C868C7" w:rsidRPr="00C868C7" w:rsidRDefault="009A485C" w:rsidP="00C868C7">
      <w:pPr>
        <w:pStyle w:val="Titre1"/>
        <w:rPr>
          <w:rFonts w:ascii="Calibri" w:hAnsi="Calibri" w:cs="Tahoma"/>
          <w:sz w:val="24"/>
          <w:szCs w:val="24"/>
          <w:lang w:eastAsia="fr-FR"/>
        </w:rPr>
      </w:pPr>
      <w:bookmarkStart w:id="16" w:name="_Toc101201112"/>
      <w:r w:rsidRPr="000A077B">
        <w:t>Livrables</w:t>
      </w:r>
      <w:bookmarkEnd w:id="16"/>
      <w:r w:rsidR="00BF6ABA">
        <w:t xml:space="preserve"> </w:t>
      </w:r>
    </w:p>
    <w:p w14:paraId="79E93626" w14:textId="77777777"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Les livrables de cette mission sont :</w:t>
      </w:r>
    </w:p>
    <w:p w14:paraId="02CF3E8E" w14:textId="77777777" w:rsidR="00C81391" w:rsidRPr="00C868C7" w:rsidRDefault="00C81391" w:rsidP="00C868C7">
      <w:pPr>
        <w:pStyle w:val="m6800061527239945442ydp4e7bd148msonormal"/>
        <w:numPr>
          <w:ilvl w:val="0"/>
          <w:numId w:val="41"/>
        </w:numPr>
        <w:shd w:val="clear" w:color="auto" w:fill="FFFFFF"/>
        <w:spacing w:before="0" w:beforeAutospacing="0" w:after="0" w:afterAutospacing="0" w:line="276" w:lineRule="auto"/>
        <w:rPr>
          <w:rFonts w:asciiTheme="minorHAnsi" w:hAnsiTheme="minorHAnsi" w:cstheme="minorHAnsi"/>
          <w:b/>
          <w:bCs/>
          <w:lang w:eastAsia="de-DE"/>
        </w:rPr>
      </w:pPr>
      <w:r w:rsidRPr="00C868C7">
        <w:rPr>
          <w:rFonts w:asciiTheme="minorHAnsi" w:hAnsiTheme="minorHAnsi" w:cstheme="minorHAnsi"/>
          <w:b/>
          <w:bCs/>
          <w:lang w:eastAsia="de-DE"/>
        </w:rPr>
        <w:t>Rapports intermédiaires :</w:t>
      </w:r>
    </w:p>
    <w:p w14:paraId="639F6CAE" w14:textId="14811EEA" w:rsidR="00C81391" w:rsidRPr="00C868C7" w:rsidRDefault="00C81391" w:rsidP="00C868C7">
      <w:pPr>
        <w:pStyle w:val="m6800061527239945442ydp4e7bd148msonormal"/>
        <w:shd w:val="clear" w:color="auto" w:fill="FFFFFF"/>
        <w:spacing w:before="0" w:beforeAutospacing="0" w:after="0" w:afterAutospacing="0" w:line="276" w:lineRule="auto"/>
        <w:ind w:left="720"/>
        <w:jc w:val="both"/>
        <w:rPr>
          <w:rFonts w:asciiTheme="minorHAnsi" w:hAnsiTheme="minorHAnsi" w:cstheme="minorHAnsi"/>
          <w:lang w:eastAsia="de-DE"/>
        </w:rPr>
      </w:pPr>
      <w:r w:rsidRPr="00C868C7">
        <w:rPr>
          <w:rFonts w:asciiTheme="minorHAnsi" w:hAnsiTheme="minorHAnsi" w:cstheme="minorHAnsi"/>
          <w:lang w:eastAsia="de-DE"/>
        </w:rPr>
        <w:t>En fin de chaque phase, un rapport intermédiaire, permettant de suivre l’avancement de la mission, sera rédigé par le consultant. Ce rapport doit être directement remis à l’U</w:t>
      </w:r>
      <w:r w:rsidR="00C868C7">
        <w:rPr>
          <w:rFonts w:asciiTheme="minorHAnsi" w:hAnsiTheme="minorHAnsi" w:cstheme="minorHAnsi"/>
          <w:lang w:eastAsia="de-DE"/>
        </w:rPr>
        <w:t>K</w:t>
      </w:r>
      <w:r w:rsidRPr="00C868C7">
        <w:rPr>
          <w:rFonts w:asciiTheme="minorHAnsi" w:hAnsiTheme="minorHAnsi" w:cstheme="minorHAnsi"/>
          <w:lang w:eastAsia="de-DE"/>
        </w:rPr>
        <w:t xml:space="preserve"> par le consultant. Il décrira :</w:t>
      </w:r>
    </w:p>
    <w:p w14:paraId="761937A9" w14:textId="77777777" w:rsidR="00C81391" w:rsidRPr="00C868C7" w:rsidRDefault="00C81391" w:rsidP="00C868C7">
      <w:pPr>
        <w:pStyle w:val="Corpsdetexte"/>
        <w:widowControl w:val="0"/>
        <w:numPr>
          <w:ilvl w:val="0"/>
          <w:numId w:val="39"/>
        </w:numPr>
        <w:spacing w:after="0" w:line="276" w:lineRule="auto"/>
        <w:ind w:right="1010"/>
        <w:rPr>
          <w:rFonts w:asciiTheme="minorHAnsi" w:hAnsiTheme="minorHAnsi" w:cstheme="minorHAnsi"/>
          <w:sz w:val="24"/>
          <w:szCs w:val="24"/>
        </w:rPr>
      </w:pPr>
      <w:r w:rsidRPr="00C868C7">
        <w:rPr>
          <w:rFonts w:asciiTheme="minorHAnsi" w:hAnsiTheme="minorHAnsi" w:cstheme="minorHAnsi"/>
          <w:sz w:val="24"/>
          <w:szCs w:val="24"/>
        </w:rPr>
        <w:t>Les activités du consultant durant la phase ;</w:t>
      </w:r>
    </w:p>
    <w:p w14:paraId="4079472E" w14:textId="395EBD1F" w:rsidR="00C81391" w:rsidRPr="00C868C7" w:rsidRDefault="00C81391" w:rsidP="00C868C7">
      <w:pPr>
        <w:pStyle w:val="Corpsdetexte"/>
        <w:widowControl w:val="0"/>
        <w:numPr>
          <w:ilvl w:val="0"/>
          <w:numId w:val="39"/>
        </w:numPr>
        <w:spacing w:after="0" w:line="276" w:lineRule="auto"/>
        <w:rPr>
          <w:rFonts w:asciiTheme="minorHAnsi" w:hAnsiTheme="minorHAnsi" w:cstheme="minorHAnsi"/>
          <w:sz w:val="24"/>
          <w:szCs w:val="24"/>
        </w:rPr>
      </w:pPr>
      <w:r w:rsidRPr="00C868C7">
        <w:rPr>
          <w:rFonts w:asciiTheme="minorHAnsi" w:hAnsiTheme="minorHAnsi" w:cstheme="minorHAnsi"/>
          <w:sz w:val="24"/>
          <w:szCs w:val="24"/>
        </w:rPr>
        <w:t>Les tâches devant être effectuées par l’</w:t>
      </w:r>
      <w:r w:rsidR="00C868C7">
        <w:rPr>
          <w:rFonts w:asciiTheme="minorHAnsi" w:hAnsiTheme="minorHAnsi" w:cstheme="minorHAnsi"/>
          <w:sz w:val="24"/>
          <w:szCs w:val="24"/>
        </w:rPr>
        <w:t>UK</w:t>
      </w:r>
      <w:r w:rsidRPr="00C868C7">
        <w:rPr>
          <w:rFonts w:asciiTheme="minorHAnsi" w:hAnsiTheme="minorHAnsi" w:cstheme="minorHAnsi"/>
          <w:sz w:val="24"/>
          <w:szCs w:val="24"/>
        </w:rPr>
        <w:t xml:space="preserve"> et/ou l’IS</w:t>
      </w:r>
      <w:r w:rsidR="00C868C7">
        <w:rPr>
          <w:rFonts w:asciiTheme="minorHAnsi" w:hAnsiTheme="minorHAnsi" w:cstheme="minorHAnsi"/>
          <w:sz w:val="24"/>
          <w:szCs w:val="24"/>
        </w:rPr>
        <w:t>SAT Kasserine</w:t>
      </w:r>
      <w:r w:rsidRPr="00C868C7">
        <w:rPr>
          <w:rFonts w:asciiTheme="minorHAnsi" w:hAnsiTheme="minorHAnsi" w:cstheme="minorHAnsi"/>
          <w:sz w:val="24"/>
          <w:szCs w:val="24"/>
        </w:rPr>
        <w:t xml:space="preserve"> jusqu’à la prochaine phase ;</w:t>
      </w:r>
    </w:p>
    <w:p w14:paraId="07AC8210" w14:textId="77777777" w:rsidR="00C81391" w:rsidRPr="00C868C7" w:rsidRDefault="00C81391" w:rsidP="00C868C7">
      <w:pPr>
        <w:pStyle w:val="Corpsdetexte"/>
        <w:widowControl w:val="0"/>
        <w:numPr>
          <w:ilvl w:val="0"/>
          <w:numId w:val="39"/>
        </w:numPr>
        <w:spacing w:after="0" w:line="276" w:lineRule="auto"/>
        <w:ind w:right="1010"/>
        <w:rPr>
          <w:rFonts w:asciiTheme="minorHAnsi" w:hAnsiTheme="minorHAnsi" w:cstheme="minorHAnsi"/>
          <w:sz w:val="24"/>
          <w:szCs w:val="24"/>
        </w:rPr>
      </w:pPr>
      <w:r w:rsidRPr="00C868C7">
        <w:rPr>
          <w:rFonts w:asciiTheme="minorHAnsi" w:hAnsiTheme="minorHAnsi" w:cstheme="minorHAnsi"/>
          <w:sz w:val="24"/>
          <w:szCs w:val="24"/>
        </w:rPr>
        <w:t>Les activités prévues pour la prochaine phase ;</w:t>
      </w:r>
    </w:p>
    <w:p w14:paraId="000644D5" w14:textId="77777777" w:rsidR="00C81391" w:rsidRPr="00C868C7" w:rsidRDefault="00C81391" w:rsidP="00C868C7">
      <w:pPr>
        <w:pStyle w:val="Corpsdetexte"/>
        <w:widowControl w:val="0"/>
        <w:numPr>
          <w:ilvl w:val="0"/>
          <w:numId w:val="39"/>
        </w:numPr>
        <w:spacing w:after="0" w:line="276" w:lineRule="auto"/>
        <w:ind w:right="1010"/>
        <w:rPr>
          <w:rFonts w:asciiTheme="minorHAnsi" w:hAnsiTheme="minorHAnsi" w:cstheme="minorHAnsi"/>
          <w:sz w:val="24"/>
          <w:szCs w:val="24"/>
        </w:rPr>
      </w:pPr>
      <w:r w:rsidRPr="00C868C7">
        <w:rPr>
          <w:rFonts w:asciiTheme="minorHAnsi" w:hAnsiTheme="minorHAnsi" w:cstheme="minorHAnsi"/>
          <w:sz w:val="24"/>
          <w:szCs w:val="24"/>
        </w:rPr>
        <w:t>Les dates de la prochaine phase (et des suivantes, le cas échéant) ;</w:t>
      </w:r>
    </w:p>
    <w:p w14:paraId="0B8B4885" w14:textId="77777777" w:rsidR="00C81391" w:rsidRPr="00C868C7" w:rsidRDefault="00C81391" w:rsidP="00C868C7">
      <w:pPr>
        <w:pStyle w:val="Corpsdetexte"/>
        <w:widowControl w:val="0"/>
        <w:numPr>
          <w:ilvl w:val="0"/>
          <w:numId w:val="39"/>
        </w:numPr>
        <w:spacing w:after="0" w:line="276" w:lineRule="auto"/>
        <w:ind w:right="1010"/>
        <w:rPr>
          <w:rFonts w:asciiTheme="minorHAnsi" w:hAnsiTheme="minorHAnsi" w:cstheme="minorHAnsi"/>
          <w:sz w:val="24"/>
          <w:szCs w:val="24"/>
        </w:rPr>
      </w:pPr>
      <w:r w:rsidRPr="00C868C7">
        <w:rPr>
          <w:rFonts w:asciiTheme="minorHAnsi" w:hAnsiTheme="minorHAnsi" w:cstheme="minorHAnsi"/>
          <w:sz w:val="24"/>
          <w:szCs w:val="24"/>
        </w:rPr>
        <w:t>Un planning (ou un ajustement) des activités jusqu’à la fin de mission et leur répartition prévisionnelle.</w:t>
      </w:r>
    </w:p>
    <w:p w14:paraId="7969BF13" w14:textId="71E83C43" w:rsidR="00C81391" w:rsidRPr="00C868C7" w:rsidRDefault="00C81391" w:rsidP="00C868C7">
      <w:pPr>
        <w:pStyle w:val="Corpsdetexte"/>
        <w:spacing w:after="0" w:line="276" w:lineRule="auto"/>
        <w:ind w:left="709" w:right="1009"/>
        <w:rPr>
          <w:rFonts w:asciiTheme="minorHAnsi" w:hAnsiTheme="minorHAnsi" w:cstheme="minorHAnsi"/>
          <w:sz w:val="24"/>
          <w:szCs w:val="24"/>
        </w:rPr>
      </w:pPr>
      <w:r w:rsidRPr="00C868C7">
        <w:rPr>
          <w:rFonts w:asciiTheme="minorHAnsi" w:hAnsiTheme="minorHAnsi" w:cstheme="minorHAnsi"/>
          <w:sz w:val="24"/>
          <w:szCs w:val="24"/>
        </w:rPr>
        <w:t>Les rapports intermédiaires doivent mentionner également les éventuelles difficultés rencontrées (ou prévisibles) durant la phase et les propositions correspondantes, ainsi que les éventuelles suggestions du consultant sur les fonctions de l’U</w:t>
      </w:r>
      <w:r w:rsidR="00C868C7">
        <w:rPr>
          <w:rFonts w:asciiTheme="minorHAnsi" w:hAnsiTheme="minorHAnsi" w:cstheme="minorHAnsi"/>
          <w:sz w:val="24"/>
          <w:szCs w:val="24"/>
        </w:rPr>
        <w:t>K</w:t>
      </w:r>
      <w:r w:rsidRPr="00C868C7">
        <w:rPr>
          <w:rFonts w:asciiTheme="minorHAnsi" w:hAnsiTheme="minorHAnsi" w:cstheme="minorHAnsi"/>
          <w:sz w:val="24"/>
          <w:szCs w:val="24"/>
        </w:rPr>
        <w:t xml:space="preserve"> et/ou de l’IS</w:t>
      </w:r>
      <w:r w:rsidR="00C868C7">
        <w:rPr>
          <w:rFonts w:asciiTheme="minorHAnsi" w:hAnsiTheme="minorHAnsi" w:cstheme="minorHAnsi"/>
          <w:sz w:val="24"/>
          <w:szCs w:val="24"/>
        </w:rPr>
        <w:t>SAT Kasserine</w:t>
      </w:r>
      <w:r w:rsidRPr="00C868C7">
        <w:rPr>
          <w:rFonts w:asciiTheme="minorHAnsi" w:hAnsiTheme="minorHAnsi" w:cstheme="minorHAnsi"/>
          <w:sz w:val="24"/>
          <w:szCs w:val="24"/>
        </w:rPr>
        <w:t xml:space="preserve"> susceptibles de mise à niveau complémentaire, qu’il aurait été amené à identifier au cours de sa mission. Ces rapports intermédiaires seront, notamment, utilisés comme supports lors des débriefings de fin de phase. L’approbation des rapports intermédiaires constitue une condition nécessaire à la réalisation de l’étape suivante.</w:t>
      </w:r>
    </w:p>
    <w:p w14:paraId="68D44291" w14:textId="02358B90" w:rsidR="00C81391" w:rsidRPr="00C868C7" w:rsidRDefault="00C81391" w:rsidP="00C868C7">
      <w:pPr>
        <w:pStyle w:val="Corpsdetexte"/>
        <w:spacing w:after="0" w:line="276" w:lineRule="auto"/>
        <w:ind w:left="709" w:right="1009"/>
        <w:rPr>
          <w:rFonts w:asciiTheme="minorHAnsi" w:hAnsiTheme="minorHAnsi" w:cstheme="minorHAnsi"/>
          <w:sz w:val="24"/>
          <w:szCs w:val="24"/>
        </w:rPr>
      </w:pPr>
      <w:r w:rsidRPr="00C868C7">
        <w:rPr>
          <w:rFonts w:asciiTheme="minorHAnsi" w:hAnsiTheme="minorHAnsi" w:cstheme="minorHAnsi"/>
          <w:sz w:val="24"/>
          <w:szCs w:val="24"/>
        </w:rPr>
        <w:t>Durant la dernière phase, un rapport provisoire sera remis à l’U</w:t>
      </w:r>
      <w:r w:rsidR="00C868C7">
        <w:rPr>
          <w:rFonts w:asciiTheme="minorHAnsi" w:hAnsiTheme="minorHAnsi" w:cstheme="minorHAnsi"/>
          <w:sz w:val="24"/>
          <w:szCs w:val="24"/>
        </w:rPr>
        <w:t>K</w:t>
      </w:r>
      <w:r w:rsidRPr="00C868C7">
        <w:rPr>
          <w:rFonts w:asciiTheme="minorHAnsi" w:hAnsiTheme="minorHAnsi" w:cstheme="minorHAnsi"/>
          <w:sz w:val="24"/>
          <w:szCs w:val="24"/>
        </w:rPr>
        <w:t>.</w:t>
      </w:r>
    </w:p>
    <w:p w14:paraId="320A9675" w14:textId="77777777" w:rsidR="00C81391" w:rsidRPr="00C868C7" w:rsidRDefault="00C81391" w:rsidP="00C868C7">
      <w:pPr>
        <w:pStyle w:val="m6800061527239945442ydp4e7bd148msonormal"/>
        <w:numPr>
          <w:ilvl w:val="0"/>
          <w:numId w:val="41"/>
        </w:numPr>
        <w:shd w:val="clear" w:color="auto" w:fill="FFFFFF"/>
        <w:spacing w:before="0" w:beforeAutospacing="0" w:after="0" w:afterAutospacing="0" w:line="276" w:lineRule="auto"/>
        <w:rPr>
          <w:rFonts w:asciiTheme="minorHAnsi" w:hAnsiTheme="minorHAnsi" w:cstheme="minorHAnsi"/>
          <w:b/>
          <w:bCs/>
          <w:lang w:eastAsia="de-DE"/>
        </w:rPr>
      </w:pPr>
      <w:r w:rsidRPr="00C868C7">
        <w:rPr>
          <w:rFonts w:asciiTheme="minorHAnsi" w:hAnsiTheme="minorHAnsi" w:cstheme="minorHAnsi"/>
          <w:b/>
          <w:bCs/>
          <w:lang w:eastAsia="de-DE"/>
        </w:rPr>
        <w:t>Rapport final.</w:t>
      </w:r>
    </w:p>
    <w:p w14:paraId="5B3AE1EA" w14:textId="04013D87"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Le rapport final, qui doit être soigneusement rédigé, sera remis par le consultant à l’U</w:t>
      </w:r>
      <w:r w:rsidR="007A59F7">
        <w:rPr>
          <w:rFonts w:asciiTheme="minorHAnsi" w:hAnsiTheme="minorHAnsi" w:cstheme="minorHAnsi"/>
          <w:sz w:val="24"/>
          <w:szCs w:val="24"/>
        </w:rPr>
        <w:t>K</w:t>
      </w:r>
      <w:r w:rsidRPr="00C868C7">
        <w:rPr>
          <w:rFonts w:asciiTheme="minorHAnsi" w:hAnsiTheme="minorHAnsi" w:cstheme="minorHAnsi"/>
          <w:sz w:val="24"/>
          <w:szCs w:val="24"/>
        </w:rPr>
        <w:t xml:space="preserve"> dans un délai de 10 jours calendaires à compter du dernier jour de</w:t>
      </w:r>
      <w:r w:rsidR="007A59F7">
        <w:rPr>
          <w:rFonts w:asciiTheme="minorHAnsi" w:hAnsiTheme="minorHAnsi" w:cstheme="minorHAnsi"/>
          <w:sz w:val="24"/>
          <w:szCs w:val="24"/>
        </w:rPr>
        <w:t xml:space="preserve"> la</w:t>
      </w:r>
      <w:r w:rsidRPr="00C868C7">
        <w:rPr>
          <w:rFonts w:asciiTheme="minorHAnsi" w:hAnsiTheme="minorHAnsi" w:cstheme="minorHAnsi"/>
          <w:sz w:val="24"/>
          <w:szCs w:val="24"/>
        </w:rPr>
        <w:t xml:space="preserve"> mission du consultant.</w:t>
      </w:r>
    </w:p>
    <w:p w14:paraId="7CF9BEEC" w14:textId="77777777"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Le rapport final présentera notamment :</w:t>
      </w:r>
    </w:p>
    <w:p w14:paraId="141E59AD" w14:textId="6DC10A4E" w:rsidR="00C81391" w:rsidRPr="007A59F7" w:rsidRDefault="00C81391" w:rsidP="007A59F7">
      <w:pPr>
        <w:pStyle w:val="Paragraphedeliste"/>
        <w:numPr>
          <w:ilvl w:val="0"/>
          <w:numId w:val="39"/>
        </w:numPr>
        <w:spacing w:line="276" w:lineRule="auto"/>
        <w:rPr>
          <w:rFonts w:asciiTheme="minorHAnsi" w:hAnsiTheme="minorHAnsi" w:cstheme="minorHAnsi"/>
          <w:sz w:val="24"/>
          <w:szCs w:val="24"/>
        </w:rPr>
      </w:pPr>
      <w:r w:rsidRPr="007A59F7">
        <w:rPr>
          <w:rFonts w:asciiTheme="minorHAnsi" w:hAnsiTheme="minorHAnsi" w:cstheme="minorHAnsi"/>
          <w:sz w:val="24"/>
          <w:szCs w:val="24"/>
        </w:rPr>
        <w:t>Un bref historique de la situation antérieure et de la problématique de la mission ;</w:t>
      </w:r>
    </w:p>
    <w:p w14:paraId="6B62F1B9" w14:textId="1BF40F07" w:rsidR="00C81391" w:rsidRPr="007A59F7" w:rsidRDefault="00C81391" w:rsidP="007A59F7">
      <w:pPr>
        <w:pStyle w:val="Paragraphedeliste"/>
        <w:numPr>
          <w:ilvl w:val="0"/>
          <w:numId w:val="39"/>
        </w:numPr>
        <w:spacing w:line="276" w:lineRule="auto"/>
        <w:rPr>
          <w:rFonts w:asciiTheme="minorHAnsi" w:hAnsiTheme="minorHAnsi" w:cstheme="minorHAnsi"/>
          <w:sz w:val="24"/>
          <w:szCs w:val="24"/>
        </w:rPr>
      </w:pPr>
      <w:r w:rsidRPr="007A59F7">
        <w:rPr>
          <w:rFonts w:asciiTheme="minorHAnsi" w:hAnsiTheme="minorHAnsi" w:cstheme="minorHAnsi"/>
          <w:sz w:val="24"/>
          <w:szCs w:val="24"/>
        </w:rPr>
        <w:t>La description précise des actions réalisées ;</w:t>
      </w:r>
    </w:p>
    <w:p w14:paraId="4DE04908" w14:textId="0A29B03F" w:rsidR="00C81391" w:rsidRPr="007A59F7" w:rsidRDefault="00C81391" w:rsidP="007A59F7">
      <w:pPr>
        <w:pStyle w:val="Paragraphedeliste"/>
        <w:numPr>
          <w:ilvl w:val="0"/>
          <w:numId w:val="39"/>
        </w:numPr>
        <w:spacing w:line="276" w:lineRule="auto"/>
        <w:rPr>
          <w:rFonts w:asciiTheme="minorHAnsi" w:hAnsiTheme="minorHAnsi" w:cstheme="minorHAnsi"/>
          <w:sz w:val="24"/>
          <w:szCs w:val="24"/>
        </w:rPr>
      </w:pPr>
      <w:r w:rsidRPr="007A59F7">
        <w:rPr>
          <w:rFonts w:asciiTheme="minorHAnsi" w:hAnsiTheme="minorHAnsi" w:cstheme="minorHAnsi"/>
          <w:sz w:val="24"/>
          <w:szCs w:val="24"/>
        </w:rPr>
        <w:t>Les résultats obtenus (variation d’indicateurs de performance) ;</w:t>
      </w:r>
    </w:p>
    <w:p w14:paraId="305E9771" w14:textId="4DF7C69C" w:rsidR="00C81391" w:rsidRPr="007A59F7" w:rsidRDefault="00C81391" w:rsidP="007A59F7">
      <w:pPr>
        <w:pStyle w:val="Paragraphedeliste"/>
        <w:numPr>
          <w:ilvl w:val="0"/>
          <w:numId w:val="39"/>
        </w:numPr>
        <w:spacing w:line="276" w:lineRule="auto"/>
        <w:rPr>
          <w:rFonts w:asciiTheme="minorHAnsi" w:hAnsiTheme="minorHAnsi" w:cstheme="minorHAnsi"/>
          <w:sz w:val="24"/>
          <w:szCs w:val="24"/>
        </w:rPr>
      </w:pPr>
      <w:r w:rsidRPr="007A59F7">
        <w:rPr>
          <w:rFonts w:asciiTheme="minorHAnsi" w:hAnsiTheme="minorHAnsi" w:cstheme="minorHAnsi"/>
          <w:sz w:val="24"/>
          <w:szCs w:val="24"/>
        </w:rPr>
        <w:t xml:space="preserve">La proposition d’indicateurs de mesure mis en place afin d’évaluer l’impact de la mission à moyen et </w:t>
      </w:r>
      <w:r w:rsidR="007A59F7" w:rsidRPr="007A59F7">
        <w:rPr>
          <w:rFonts w:asciiTheme="minorHAnsi" w:hAnsiTheme="minorHAnsi" w:cstheme="minorHAnsi"/>
          <w:sz w:val="24"/>
          <w:szCs w:val="24"/>
        </w:rPr>
        <w:t>longs termes</w:t>
      </w:r>
      <w:r w:rsidRPr="007A59F7">
        <w:rPr>
          <w:rFonts w:asciiTheme="minorHAnsi" w:hAnsiTheme="minorHAnsi" w:cstheme="minorHAnsi"/>
          <w:sz w:val="24"/>
          <w:szCs w:val="24"/>
        </w:rPr>
        <w:t> ;</w:t>
      </w:r>
    </w:p>
    <w:p w14:paraId="37E4943B" w14:textId="36E40594" w:rsidR="00C81391" w:rsidRDefault="00C81391" w:rsidP="007A59F7">
      <w:pPr>
        <w:pStyle w:val="Paragraphedeliste"/>
        <w:numPr>
          <w:ilvl w:val="0"/>
          <w:numId w:val="39"/>
        </w:numPr>
        <w:spacing w:line="276" w:lineRule="auto"/>
        <w:rPr>
          <w:rFonts w:asciiTheme="minorHAnsi" w:hAnsiTheme="minorHAnsi" w:cstheme="minorHAnsi"/>
          <w:sz w:val="24"/>
          <w:szCs w:val="24"/>
        </w:rPr>
      </w:pPr>
      <w:r w:rsidRPr="007A59F7">
        <w:rPr>
          <w:rFonts w:asciiTheme="minorHAnsi" w:hAnsiTheme="minorHAnsi" w:cstheme="minorHAnsi"/>
          <w:sz w:val="24"/>
          <w:szCs w:val="24"/>
        </w:rPr>
        <w:t>Les éventuelles suggestions du consultant sur les fonctions de l’U</w:t>
      </w:r>
      <w:r w:rsidR="00D94674">
        <w:rPr>
          <w:rFonts w:asciiTheme="minorHAnsi" w:hAnsiTheme="minorHAnsi" w:cstheme="minorHAnsi"/>
          <w:sz w:val="24"/>
          <w:szCs w:val="24"/>
        </w:rPr>
        <w:t>K</w:t>
      </w:r>
      <w:r w:rsidRPr="007A59F7">
        <w:rPr>
          <w:rFonts w:asciiTheme="minorHAnsi" w:hAnsiTheme="minorHAnsi" w:cstheme="minorHAnsi"/>
          <w:sz w:val="24"/>
          <w:szCs w:val="24"/>
        </w:rPr>
        <w:t xml:space="preserve"> susceptibles de mise à niveau complémentaire.</w:t>
      </w:r>
    </w:p>
    <w:p w14:paraId="64B6D1EF" w14:textId="3DA940CF" w:rsidR="005D5D12" w:rsidRPr="007A59F7" w:rsidRDefault="005D5D12" w:rsidP="007A59F7">
      <w:pPr>
        <w:pStyle w:val="Paragraphedeliste"/>
        <w:numPr>
          <w:ilvl w:val="0"/>
          <w:numId w:val="39"/>
        </w:numPr>
        <w:spacing w:line="276" w:lineRule="auto"/>
        <w:rPr>
          <w:rFonts w:asciiTheme="minorHAnsi" w:hAnsiTheme="minorHAnsi" w:cstheme="minorHAnsi"/>
          <w:sz w:val="24"/>
          <w:szCs w:val="24"/>
        </w:rPr>
      </w:pPr>
      <w:r>
        <w:rPr>
          <w:rFonts w:asciiTheme="minorHAnsi" w:hAnsiTheme="minorHAnsi" w:cstheme="minorHAnsi"/>
          <w:sz w:val="24"/>
          <w:szCs w:val="24"/>
        </w:rPr>
        <w:t>Le livret d’accueil et d’accompagnement des étudiants</w:t>
      </w:r>
      <w:r w:rsidR="00F30934">
        <w:rPr>
          <w:rFonts w:asciiTheme="minorHAnsi" w:hAnsiTheme="minorHAnsi" w:cstheme="minorHAnsi"/>
          <w:sz w:val="24"/>
          <w:szCs w:val="24"/>
        </w:rPr>
        <w:t>, validé par le</w:t>
      </w:r>
      <w:r w:rsidR="00BC7979">
        <w:rPr>
          <w:rFonts w:asciiTheme="minorHAnsi" w:hAnsiTheme="minorHAnsi" w:cstheme="minorHAnsi"/>
          <w:sz w:val="24"/>
          <w:szCs w:val="24"/>
        </w:rPr>
        <w:t xml:space="preserve"> coordinateur du projet PAQ-DGSE ISSAT Kasserine.</w:t>
      </w:r>
    </w:p>
    <w:p w14:paraId="57176E87" w14:textId="77777777" w:rsidR="00C81391" w:rsidRPr="00C868C7" w:rsidRDefault="00C81391" w:rsidP="00C868C7">
      <w:pPr>
        <w:spacing w:line="276" w:lineRule="auto"/>
        <w:rPr>
          <w:rFonts w:asciiTheme="minorHAnsi" w:hAnsiTheme="minorHAnsi" w:cstheme="minorHAnsi"/>
          <w:sz w:val="24"/>
          <w:szCs w:val="24"/>
        </w:rPr>
      </w:pPr>
    </w:p>
    <w:p w14:paraId="38F81BBE" w14:textId="77777777"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Les rapports devront être organisés, contenir un résumé et reporter en annexes les sujets étudiés de façon détaillée. Les résultats doivent être structurés. Les faits mentionnés dans les textes doivent être conformes à la table des matières.  Les sources d’information doivent être mentionnées lorsque c’est applicable, et la qualité et la précision des informations doivent être contrôlées. Une liste des contacts personnels essentiels doit être insérée.</w:t>
      </w:r>
    </w:p>
    <w:p w14:paraId="214D14AD" w14:textId="074D9DF8"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Tous les livrables sont rédigés en français. Ils doivent être fournis par courrier électronique (sous format Word et PDF) selon la forme jugée satisfaisante par l’U</w:t>
      </w:r>
      <w:r w:rsidR="00886821">
        <w:rPr>
          <w:rFonts w:asciiTheme="minorHAnsi" w:hAnsiTheme="minorHAnsi" w:cstheme="minorHAnsi"/>
          <w:sz w:val="24"/>
          <w:szCs w:val="24"/>
        </w:rPr>
        <w:t>K</w:t>
      </w:r>
      <w:r w:rsidRPr="00C868C7">
        <w:rPr>
          <w:rFonts w:asciiTheme="minorHAnsi" w:hAnsiTheme="minorHAnsi" w:cstheme="minorHAnsi"/>
          <w:sz w:val="24"/>
          <w:szCs w:val="24"/>
        </w:rPr>
        <w:t>.</w:t>
      </w:r>
    </w:p>
    <w:p w14:paraId="251F03B8" w14:textId="3C9F0144" w:rsidR="00C81391" w:rsidRPr="00C868C7" w:rsidRDefault="00C81391" w:rsidP="00C868C7">
      <w:pPr>
        <w:spacing w:line="276" w:lineRule="auto"/>
        <w:rPr>
          <w:rFonts w:asciiTheme="minorHAnsi" w:hAnsiTheme="minorHAnsi" w:cstheme="minorHAnsi"/>
          <w:sz w:val="24"/>
          <w:szCs w:val="24"/>
        </w:rPr>
      </w:pPr>
      <w:r w:rsidRPr="00C868C7">
        <w:rPr>
          <w:rFonts w:asciiTheme="minorHAnsi" w:hAnsiTheme="minorHAnsi" w:cstheme="minorHAnsi"/>
          <w:sz w:val="24"/>
          <w:szCs w:val="24"/>
        </w:rPr>
        <w:t>L’envoi du rapport final de mission à l’U</w:t>
      </w:r>
      <w:r w:rsidR="00BC7979">
        <w:rPr>
          <w:rFonts w:asciiTheme="minorHAnsi" w:hAnsiTheme="minorHAnsi" w:cstheme="minorHAnsi"/>
          <w:sz w:val="24"/>
          <w:szCs w:val="24"/>
        </w:rPr>
        <w:t>K</w:t>
      </w:r>
      <w:r w:rsidRPr="00C868C7">
        <w:rPr>
          <w:rFonts w:asciiTheme="minorHAnsi" w:hAnsiTheme="minorHAnsi" w:cstheme="minorHAnsi"/>
          <w:sz w:val="24"/>
          <w:szCs w:val="24"/>
        </w:rPr>
        <w:t xml:space="preserve"> doit être effectué, dans les 15 jours qui suivent la fin de la mission. La version finale des livrables doit être reçue en version corrigée prête pour l’impression et la diffusion. La version finale des livrables doit être validée par le chef du projet </w:t>
      </w:r>
      <w:r w:rsidR="00BC7979">
        <w:rPr>
          <w:rFonts w:asciiTheme="minorHAnsi" w:hAnsiTheme="minorHAnsi" w:cstheme="minorHAnsi"/>
          <w:sz w:val="24"/>
          <w:szCs w:val="24"/>
        </w:rPr>
        <w:t>PAQ-DGSU</w:t>
      </w:r>
      <w:r w:rsidRPr="00C868C7">
        <w:rPr>
          <w:rFonts w:asciiTheme="minorHAnsi" w:hAnsiTheme="minorHAnsi" w:cstheme="minorHAnsi"/>
          <w:sz w:val="24"/>
          <w:szCs w:val="24"/>
        </w:rPr>
        <w:t>.</w:t>
      </w:r>
    </w:p>
    <w:p w14:paraId="304CCF1D" w14:textId="3B005363" w:rsidR="00C81391" w:rsidRPr="003D354C" w:rsidRDefault="00C81391" w:rsidP="00BC7979">
      <w:pPr>
        <w:spacing w:line="276" w:lineRule="auto"/>
        <w:rPr>
          <w:rFonts w:asciiTheme="minorHAnsi" w:hAnsiTheme="minorHAnsi" w:cstheme="minorHAnsi"/>
          <w:sz w:val="24"/>
          <w:szCs w:val="24"/>
        </w:rPr>
      </w:pPr>
      <w:r w:rsidRPr="00C868C7">
        <w:rPr>
          <w:rFonts w:asciiTheme="minorHAnsi" w:hAnsiTheme="minorHAnsi" w:cstheme="minorHAnsi"/>
          <w:sz w:val="24"/>
          <w:szCs w:val="24"/>
        </w:rPr>
        <w:t>Le planning de réalisation de la mission ainsi que les délais de soumission des livrables seront définis dans le contrat du consultant.</w:t>
      </w:r>
    </w:p>
    <w:p w14:paraId="3D8E27AC" w14:textId="147F4CF8" w:rsidR="00B45F84" w:rsidRPr="000A077B" w:rsidRDefault="00450B08" w:rsidP="003D354C">
      <w:pPr>
        <w:pStyle w:val="Titre1"/>
        <w:rPr>
          <w:rFonts w:cs="Arial"/>
          <w:lang w:eastAsia="en-GB"/>
        </w:rPr>
      </w:pPr>
      <w:bookmarkStart w:id="17" w:name="_Toc101201113"/>
      <w:r>
        <w:t>D</w:t>
      </w:r>
      <w:r w:rsidR="00B45F84" w:rsidRPr="000A077B">
        <w:t xml:space="preserve">urée et lieu </w:t>
      </w:r>
      <w:r>
        <w:t xml:space="preserve">d’exécution </w:t>
      </w:r>
      <w:r w:rsidR="00B45F84" w:rsidRPr="000A077B">
        <w:t xml:space="preserve">de la </w:t>
      </w:r>
      <w:r w:rsidR="00746553" w:rsidRPr="000A077B">
        <w:t>mission</w:t>
      </w:r>
      <w:bookmarkEnd w:id="17"/>
      <w:r w:rsidR="00746553" w:rsidRPr="000A077B">
        <w:t xml:space="preserve"> </w:t>
      </w:r>
    </w:p>
    <w:p w14:paraId="495BFC17" w14:textId="77777777" w:rsidR="00BC0556" w:rsidRPr="00BC0556" w:rsidRDefault="00BC0556" w:rsidP="00BC0556">
      <w:pPr>
        <w:spacing w:line="276" w:lineRule="auto"/>
        <w:rPr>
          <w:rFonts w:asciiTheme="minorHAnsi" w:hAnsiTheme="minorHAnsi" w:cstheme="minorHAnsi"/>
          <w:sz w:val="24"/>
          <w:szCs w:val="24"/>
        </w:rPr>
      </w:pPr>
      <w:bookmarkStart w:id="18" w:name="_Toc536442294"/>
      <w:bookmarkStart w:id="19" w:name="_Toc88539531"/>
      <w:bookmarkEnd w:id="3"/>
      <w:bookmarkEnd w:id="4"/>
      <w:r w:rsidRPr="00BC0556">
        <w:rPr>
          <w:rFonts w:asciiTheme="minorHAnsi" w:hAnsiTheme="minorHAnsi" w:cstheme="minorHAnsi"/>
          <w:sz w:val="24"/>
          <w:szCs w:val="24"/>
        </w:rPr>
        <w:t xml:space="preserve">La durée du Contrat sera de 15 hommes jours répartis sur une période de 4 mois à partir du mois de Juillet 2022 ou pendant toute autre période fixée ultérieurement par l’UK après concertation avec le consultant. La date définitive de démarrage de la mission sera définitivement fixée par l’UK lors de la négociation du contrat. </w:t>
      </w:r>
    </w:p>
    <w:p w14:paraId="68E2E5E7" w14:textId="77777777" w:rsidR="00BC0556" w:rsidRPr="00BC0556" w:rsidRDefault="00BC0556" w:rsidP="00BC0556">
      <w:pPr>
        <w:spacing w:line="276" w:lineRule="auto"/>
        <w:rPr>
          <w:rFonts w:asciiTheme="minorHAnsi" w:hAnsiTheme="minorHAnsi" w:cstheme="minorHAnsi"/>
          <w:sz w:val="24"/>
          <w:szCs w:val="24"/>
        </w:rPr>
      </w:pPr>
    </w:p>
    <w:p w14:paraId="639AD02B" w14:textId="77777777" w:rsidR="00BC0556" w:rsidRPr="00BC0556" w:rsidRDefault="00BC0556" w:rsidP="00BC0556">
      <w:pPr>
        <w:spacing w:line="276" w:lineRule="auto"/>
        <w:rPr>
          <w:rFonts w:asciiTheme="minorHAnsi" w:hAnsiTheme="minorHAnsi" w:cstheme="minorHAnsi"/>
          <w:sz w:val="24"/>
          <w:szCs w:val="24"/>
        </w:rPr>
      </w:pPr>
      <w:r w:rsidRPr="00BC0556">
        <w:rPr>
          <w:rFonts w:asciiTheme="minorHAnsi" w:hAnsiTheme="minorHAnsi" w:cstheme="minorHAnsi"/>
          <w:sz w:val="24"/>
          <w:szCs w:val="24"/>
        </w:rPr>
        <w:t>La charge de travail hebdomadaire du consultant fera l’objet de négociation et sera précisée dans le contrat et certains hommes jours peuvent être hors site ou à distance après accord du chef du projet PAQ-DGSU.</w:t>
      </w:r>
    </w:p>
    <w:p w14:paraId="4530E81F" w14:textId="77777777" w:rsidR="00BC0556" w:rsidRPr="00BC0556" w:rsidRDefault="00BC0556" w:rsidP="00BC0556">
      <w:pPr>
        <w:spacing w:line="276" w:lineRule="auto"/>
        <w:rPr>
          <w:rFonts w:asciiTheme="minorHAnsi" w:hAnsiTheme="minorHAnsi" w:cstheme="minorHAnsi"/>
          <w:sz w:val="24"/>
          <w:szCs w:val="24"/>
        </w:rPr>
      </w:pPr>
    </w:p>
    <w:p w14:paraId="0045D9B0" w14:textId="77777777" w:rsidR="00BC0556" w:rsidRPr="00BC0556" w:rsidRDefault="00BC0556" w:rsidP="00BC0556">
      <w:pPr>
        <w:spacing w:line="276" w:lineRule="auto"/>
        <w:rPr>
          <w:rFonts w:asciiTheme="minorHAnsi" w:hAnsiTheme="minorHAnsi" w:cstheme="minorHAnsi"/>
          <w:sz w:val="24"/>
          <w:szCs w:val="24"/>
        </w:rPr>
      </w:pPr>
      <w:r w:rsidRPr="00BC0556">
        <w:rPr>
          <w:rFonts w:asciiTheme="minorHAnsi" w:hAnsiTheme="minorHAnsi" w:cstheme="minorHAnsi"/>
          <w:sz w:val="24"/>
          <w:szCs w:val="24"/>
        </w:rPr>
        <w:t xml:space="preserve">Le Consultant sera rémunéré de manière forfaitaire selon le livrable et par jour de travail selon les règles de la Banque mondiale en matière de rémunération de consultants individuels. </w:t>
      </w:r>
    </w:p>
    <w:p w14:paraId="12BCE20C" w14:textId="77777777" w:rsidR="00BC0556" w:rsidRPr="00BC0556" w:rsidRDefault="00BC0556" w:rsidP="00BC0556">
      <w:pPr>
        <w:spacing w:line="276" w:lineRule="auto"/>
        <w:rPr>
          <w:rFonts w:asciiTheme="minorHAnsi" w:hAnsiTheme="minorHAnsi" w:cstheme="minorHAnsi"/>
          <w:sz w:val="24"/>
          <w:szCs w:val="24"/>
        </w:rPr>
      </w:pPr>
      <w:r w:rsidRPr="00BC0556">
        <w:rPr>
          <w:rFonts w:asciiTheme="minorHAnsi" w:hAnsiTheme="minorHAnsi" w:cstheme="minorHAnsi"/>
          <w:sz w:val="24"/>
          <w:szCs w:val="24"/>
        </w:rPr>
        <w:t>Le lieu du travail permanent du consultant est au siège de l’UK. L’UK mettra à la disposition du consultant un bureau partagé. Une partie de la mission aura lieu à l’Institut Supérieur des Sciences Appliquées et Technologie de Kasserine.</w:t>
      </w:r>
    </w:p>
    <w:p w14:paraId="7338A72C" w14:textId="77777777" w:rsidR="00BC0556" w:rsidRPr="00BC0556" w:rsidRDefault="00BC0556" w:rsidP="00BC0556">
      <w:pPr>
        <w:spacing w:line="276" w:lineRule="auto"/>
        <w:rPr>
          <w:rFonts w:asciiTheme="minorHAnsi" w:hAnsiTheme="minorHAnsi" w:cstheme="minorHAnsi"/>
          <w:sz w:val="24"/>
          <w:szCs w:val="24"/>
        </w:rPr>
      </w:pPr>
    </w:p>
    <w:p w14:paraId="1863D7D6" w14:textId="2853AFE9" w:rsidR="00BC0556" w:rsidRPr="00A21060" w:rsidRDefault="00BC0556" w:rsidP="00A845F6">
      <w:pPr>
        <w:spacing w:line="276" w:lineRule="auto"/>
        <w:rPr>
          <w:rFonts w:asciiTheme="minorHAnsi" w:hAnsiTheme="minorHAnsi" w:cstheme="minorHAnsi"/>
          <w:sz w:val="24"/>
          <w:szCs w:val="24"/>
        </w:rPr>
      </w:pPr>
      <w:r w:rsidRPr="00BC0556">
        <w:rPr>
          <w:rFonts w:asciiTheme="minorHAnsi" w:hAnsiTheme="minorHAnsi" w:cstheme="minorHAnsi"/>
          <w:sz w:val="24"/>
          <w:szCs w:val="24"/>
        </w:rPr>
        <w:t>Le consultant sera appelé à participer à des réunions et missions en dehors du siège de l’UK ; en particulier à l’Institut Supérieur des Sciences Appliquées et Technologie de Kasserine.</w:t>
      </w:r>
    </w:p>
    <w:p w14:paraId="4B1FB5C2" w14:textId="7C1AC667" w:rsidR="00586133" w:rsidRPr="00586133" w:rsidRDefault="0017388E" w:rsidP="003D354C">
      <w:pPr>
        <w:pStyle w:val="Titre1"/>
        <w:rPr>
          <w:shd w:val="clear" w:color="auto" w:fill="FFFFFF"/>
        </w:rPr>
      </w:pPr>
      <w:bookmarkStart w:id="20" w:name="_Toc101201114"/>
      <w:r>
        <w:rPr>
          <w:shd w:val="clear" w:color="auto" w:fill="FFFFFF"/>
        </w:rPr>
        <w:t>Profil</w:t>
      </w:r>
      <w:r w:rsidR="00EA650F">
        <w:rPr>
          <w:shd w:val="clear" w:color="auto" w:fill="FFFFFF"/>
        </w:rPr>
        <w:t xml:space="preserve"> </w:t>
      </w:r>
      <w:r w:rsidR="00586133">
        <w:rPr>
          <w:shd w:val="clear" w:color="auto" w:fill="FFFFFF"/>
        </w:rPr>
        <w:t>du consultant</w:t>
      </w:r>
      <w:bookmarkEnd w:id="20"/>
    </w:p>
    <w:p w14:paraId="2E09D80F" w14:textId="2169AA4F" w:rsidR="000D610A" w:rsidRPr="000D610A" w:rsidRDefault="000D610A" w:rsidP="000D610A">
      <w:pPr>
        <w:pStyle w:val="Default"/>
        <w:spacing w:before="240" w:after="240" w:line="276" w:lineRule="auto"/>
        <w:jc w:val="both"/>
        <w:rPr>
          <w:rFonts w:asciiTheme="minorHAnsi" w:hAnsiTheme="minorHAnsi" w:cstheme="minorHAnsi"/>
          <w:color w:val="202124"/>
          <w:shd w:val="clear" w:color="auto" w:fill="FFFFFF"/>
        </w:rPr>
      </w:pPr>
      <w:r w:rsidRPr="000D610A">
        <w:rPr>
          <w:rFonts w:asciiTheme="minorHAnsi" w:hAnsiTheme="minorHAnsi" w:cstheme="minorHAnsi"/>
          <w:color w:val="202124"/>
          <w:shd w:val="clear" w:color="auto" w:fill="FFFFFF"/>
        </w:rPr>
        <w:t xml:space="preserve">En raison de la nature de la mission, le profil recherché pour cette mission est un(e) candidat(e) ayant montré des compétences confirmées dans l’accompagnement (avec certifications réussies) dans la mise en place de normes ISO et idéalement la mise en conformité par rapport au label </w:t>
      </w:r>
      <w:proofErr w:type="spellStart"/>
      <w:r w:rsidRPr="000D610A">
        <w:rPr>
          <w:rFonts w:asciiTheme="minorHAnsi" w:hAnsiTheme="minorHAnsi" w:cstheme="minorHAnsi"/>
          <w:color w:val="202124"/>
          <w:shd w:val="clear" w:color="auto" w:fill="FFFFFF"/>
        </w:rPr>
        <w:t>Marhba</w:t>
      </w:r>
      <w:proofErr w:type="spellEnd"/>
      <w:r w:rsidRPr="000D610A">
        <w:rPr>
          <w:rFonts w:asciiTheme="minorHAnsi" w:hAnsiTheme="minorHAnsi" w:cstheme="minorHAnsi"/>
          <w:color w:val="202124"/>
          <w:shd w:val="clear" w:color="auto" w:fill="FFFFFF"/>
        </w:rPr>
        <w:t>.</w:t>
      </w:r>
    </w:p>
    <w:p w14:paraId="4AB293FC" w14:textId="77777777" w:rsidR="000D610A" w:rsidRPr="000D610A" w:rsidRDefault="000D610A" w:rsidP="007128FE">
      <w:p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Le consultant à recruter devra justifier des qualifications suivantes :</w:t>
      </w:r>
    </w:p>
    <w:p w14:paraId="3FE410E6" w14:textId="77777777"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Être titulaire au moins d’un diplôme de niveau Bac+5 ;</w:t>
      </w:r>
    </w:p>
    <w:p w14:paraId="2B69260A" w14:textId="77777777"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Avoir des certificats prouvant son expertise en management de la qualité ;</w:t>
      </w:r>
    </w:p>
    <w:p w14:paraId="7BE52957" w14:textId="13C27261"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 xml:space="preserve">Avoir </w:t>
      </w:r>
      <w:r w:rsidR="007128FE">
        <w:rPr>
          <w:rFonts w:asciiTheme="minorHAnsi" w:eastAsia="Calibri" w:hAnsiTheme="minorHAnsi" w:cstheme="minorHAnsi"/>
          <w:color w:val="202124"/>
          <w:sz w:val="24"/>
          <w:szCs w:val="24"/>
          <w:shd w:val="clear" w:color="auto" w:fill="FFFFFF"/>
          <w:lang w:eastAsia="fr-FR"/>
        </w:rPr>
        <w:t>une</w:t>
      </w:r>
      <w:r w:rsidRPr="000D610A">
        <w:rPr>
          <w:rFonts w:asciiTheme="minorHAnsi" w:eastAsia="Calibri" w:hAnsiTheme="minorHAnsi" w:cstheme="minorHAnsi"/>
          <w:color w:val="202124"/>
          <w:sz w:val="24"/>
          <w:szCs w:val="24"/>
          <w:shd w:val="clear" w:color="auto" w:fill="FFFFFF"/>
          <w:lang w:eastAsia="fr-FR"/>
        </w:rPr>
        <w:t xml:space="preserve"> expérience d’accompagnement </w:t>
      </w:r>
      <w:r w:rsidR="0042629C">
        <w:rPr>
          <w:rFonts w:asciiTheme="minorHAnsi" w:eastAsia="Calibri" w:hAnsiTheme="minorHAnsi" w:cstheme="minorHAnsi"/>
          <w:color w:val="202124"/>
          <w:sz w:val="24"/>
          <w:szCs w:val="24"/>
          <w:shd w:val="clear" w:color="auto" w:fill="FFFFFF"/>
          <w:lang w:eastAsia="fr-FR"/>
        </w:rPr>
        <w:t xml:space="preserve">à l’implémentation et/ou l’audit tierce partie </w:t>
      </w:r>
      <w:r w:rsidRPr="000D610A">
        <w:rPr>
          <w:rFonts w:asciiTheme="minorHAnsi" w:eastAsia="Calibri" w:hAnsiTheme="minorHAnsi" w:cstheme="minorHAnsi"/>
          <w:color w:val="202124"/>
          <w:sz w:val="24"/>
          <w:szCs w:val="24"/>
          <w:shd w:val="clear" w:color="auto" w:fill="FFFFFF"/>
          <w:lang w:eastAsia="fr-FR"/>
        </w:rPr>
        <w:t xml:space="preserve">par rapport aux normes ISO 9001 et/ou </w:t>
      </w:r>
      <w:r>
        <w:rPr>
          <w:rFonts w:asciiTheme="minorHAnsi" w:eastAsia="Calibri" w:hAnsiTheme="minorHAnsi" w:cstheme="minorHAnsi"/>
          <w:color w:val="202124"/>
          <w:sz w:val="24"/>
          <w:szCs w:val="24"/>
          <w:shd w:val="clear" w:color="auto" w:fill="FFFFFF"/>
          <w:lang w:eastAsia="fr-FR"/>
        </w:rPr>
        <w:t xml:space="preserve">ISO </w:t>
      </w:r>
      <w:r w:rsidRPr="000D610A">
        <w:rPr>
          <w:rFonts w:asciiTheme="minorHAnsi" w:eastAsia="Calibri" w:hAnsiTheme="minorHAnsi" w:cstheme="minorHAnsi"/>
          <w:color w:val="202124"/>
          <w:sz w:val="24"/>
          <w:szCs w:val="24"/>
          <w:shd w:val="clear" w:color="auto" w:fill="FFFFFF"/>
          <w:lang w:eastAsia="fr-FR"/>
        </w:rPr>
        <w:t>21001.</w:t>
      </w:r>
    </w:p>
    <w:p w14:paraId="216FFB66" w14:textId="77777777"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 xml:space="preserve">Les expériences réussies d’accompagnement pour la mise en conformité par rapport au label </w:t>
      </w:r>
      <w:proofErr w:type="spellStart"/>
      <w:r w:rsidRPr="000D610A">
        <w:rPr>
          <w:rFonts w:asciiTheme="minorHAnsi" w:eastAsia="Calibri" w:hAnsiTheme="minorHAnsi" w:cstheme="minorHAnsi"/>
          <w:color w:val="202124"/>
          <w:sz w:val="24"/>
          <w:szCs w:val="24"/>
          <w:shd w:val="clear" w:color="auto" w:fill="FFFFFF"/>
          <w:lang w:eastAsia="fr-FR"/>
        </w:rPr>
        <w:t>Marhba</w:t>
      </w:r>
      <w:proofErr w:type="spellEnd"/>
      <w:r w:rsidRPr="000D610A">
        <w:rPr>
          <w:rFonts w:asciiTheme="minorHAnsi" w:eastAsia="Calibri" w:hAnsiTheme="minorHAnsi" w:cstheme="minorHAnsi"/>
          <w:color w:val="202124"/>
          <w:sz w:val="24"/>
          <w:szCs w:val="24"/>
          <w:shd w:val="clear" w:color="auto" w:fill="FFFFFF"/>
          <w:lang w:eastAsia="fr-FR"/>
        </w:rPr>
        <w:t xml:space="preserve"> seront un atout ; </w:t>
      </w:r>
    </w:p>
    <w:p w14:paraId="600C3738" w14:textId="076A869C"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Avoir une expérience pertinente d’accompagnement de la mise en place de SMQ</w:t>
      </w:r>
      <w:r w:rsidR="007B5B89">
        <w:rPr>
          <w:rFonts w:asciiTheme="minorHAnsi" w:eastAsia="Calibri" w:hAnsiTheme="minorHAnsi" w:cstheme="minorHAnsi"/>
          <w:color w:val="202124"/>
          <w:sz w:val="24"/>
          <w:szCs w:val="24"/>
          <w:shd w:val="clear" w:color="auto" w:fill="FFFFFF"/>
          <w:lang w:eastAsia="fr-FR"/>
        </w:rPr>
        <w:t>, SMOE</w:t>
      </w:r>
      <w:r w:rsidRPr="000D610A">
        <w:rPr>
          <w:rFonts w:asciiTheme="minorHAnsi" w:eastAsia="Calibri" w:hAnsiTheme="minorHAnsi" w:cstheme="minorHAnsi"/>
          <w:color w:val="202124"/>
          <w:sz w:val="24"/>
          <w:szCs w:val="24"/>
          <w:shd w:val="clear" w:color="auto" w:fill="FFFFFF"/>
          <w:lang w:eastAsia="fr-FR"/>
        </w:rPr>
        <w:t xml:space="preserve"> ou de label de qualité dans le secteur de l’enseignement supérieur et de la recherche scientifique ;</w:t>
      </w:r>
    </w:p>
    <w:p w14:paraId="10E6A99A" w14:textId="77777777" w:rsidR="000D610A" w:rsidRPr="000D610A" w:rsidRDefault="000D610A" w:rsidP="007128FE">
      <w:pPr>
        <w:numPr>
          <w:ilvl w:val="0"/>
          <w:numId w:val="42"/>
        </w:numPr>
        <w:spacing w:line="276" w:lineRule="auto"/>
        <w:rPr>
          <w:rFonts w:asciiTheme="minorHAnsi" w:eastAsia="Calibri" w:hAnsiTheme="minorHAnsi" w:cstheme="minorHAnsi"/>
          <w:color w:val="202124"/>
          <w:sz w:val="24"/>
          <w:szCs w:val="24"/>
          <w:shd w:val="clear" w:color="auto" w:fill="FFFFFF"/>
          <w:lang w:eastAsia="fr-FR"/>
        </w:rPr>
      </w:pPr>
      <w:r w:rsidRPr="000D610A">
        <w:rPr>
          <w:rFonts w:asciiTheme="minorHAnsi" w:eastAsia="Calibri" w:hAnsiTheme="minorHAnsi" w:cstheme="minorHAnsi"/>
          <w:color w:val="202124"/>
          <w:sz w:val="24"/>
          <w:szCs w:val="24"/>
          <w:shd w:val="clear" w:color="auto" w:fill="FFFFFF"/>
          <w:lang w:eastAsia="fr-FR"/>
        </w:rPr>
        <w:t>Avoir des qualifications et des références solides dans des activités similaires à celles objet de la présente mission.</w:t>
      </w:r>
    </w:p>
    <w:p w14:paraId="0219B07E" w14:textId="7C0534E2" w:rsidR="00D52965" w:rsidRDefault="003D354C" w:rsidP="007B5B89">
      <w:pPr>
        <w:pStyle w:val="Titre1"/>
        <w:ind w:left="426" w:hanging="426"/>
        <w:rPr>
          <w:shd w:val="clear" w:color="auto" w:fill="FFFFFF"/>
        </w:rPr>
      </w:pPr>
      <w:bookmarkStart w:id="21" w:name="_Toc101201115"/>
      <w:r>
        <w:rPr>
          <w:shd w:val="clear" w:color="auto" w:fill="FFFFFF"/>
        </w:rPr>
        <w:t>Mode de sélection et négociation du contrat</w:t>
      </w:r>
      <w:bookmarkEnd w:id="21"/>
    </w:p>
    <w:p w14:paraId="0B6496DA" w14:textId="18D298BE" w:rsidR="008B6ECC" w:rsidRPr="003D354C" w:rsidRDefault="00C87954" w:rsidP="004E578E">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 xml:space="preserve">Le mode de sélection des consultants est </w:t>
      </w:r>
      <w:r w:rsidR="004E578E" w:rsidRPr="004E578E">
        <w:rPr>
          <w:rFonts w:asciiTheme="minorHAnsi" w:hAnsiTheme="minorHAnsi" w:cstheme="minorHAnsi"/>
          <w:color w:val="202124"/>
          <w:shd w:val="clear" w:color="auto" w:fill="FFFFFF"/>
        </w:rPr>
        <w:t>la méthode de sélection de consultants individuels</w:t>
      </w:r>
      <w:r w:rsidR="004E578E" w:rsidRPr="00D942A7">
        <w:rPr>
          <w:sz w:val="20"/>
          <w:lang w:eastAsia="en-GB"/>
        </w:rPr>
        <w:t xml:space="preserve"> </w:t>
      </w:r>
      <w:r w:rsidRPr="003D354C">
        <w:rPr>
          <w:rFonts w:asciiTheme="minorHAnsi" w:hAnsiTheme="minorHAnsi" w:cstheme="minorHAnsi"/>
          <w:color w:val="202124"/>
          <w:shd w:val="clear" w:color="auto" w:fill="FFFFFF"/>
        </w:rPr>
        <w:t xml:space="preserve">selon les directives de la Banque Mondiale. Pour cette mission, un consultant sera choisi selon la méthode </w:t>
      </w:r>
      <w:r w:rsidR="004E578E">
        <w:rPr>
          <w:rFonts w:asciiTheme="minorHAnsi" w:hAnsiTheme="minorHAnsi" w:cstheme="minorHAnsi"/>
          <w:color w:val="202124"/>
          <w:shd w:val="clear" w:color="auto" w:fill="FFFFFF"/>
        </w:rPr>
        <w:t>CI</w:t>
      </w:r>
      <w:r w:rsidRPr="003D354C">
        <w:rPr>
          <w:rFonts w:asciiTheme="minorHAnsi" w:hAnsiTheme="minorHAnsi" w:cstheme="minorHAnsi"/>
          <w:color w:val="202124"/>
          <w:shd w:val="clear" w:color="auto" w:fill="FFFFFF"/>
        </w:rPr>
        <w:t xml:space="preserve"> en accord avec les procédures définies dans les Directives « Sélection et Emploi de Consultants par les Emprunteurs de la Banque Mondiale » (Mai 2004 - Version révisée en Juillet 2014). </w:t>
      </w:r>
    </w:p>
    <w:p w14:paraId="0AB46326" w14:textId="77777777" w:rsidR="00355054" w:rsidRDefault="00C87954" w:rsidP="003D354C">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Une commission de sélection des candidatures établira un classement des candidats selon le barème de notation suivant :</w:t>
      </w:r>
    </w:p>
    <w:tbl>
      <w:tblPr>
        <w:tblStyle w:val="Grilledutableau"/>
        <w:tblW w:w="0" w:type="auto"/>
        <w:tblInd w:w="-5" w:type="dxa"/>
        <w:tblLook w:val="04A0" w:firstRow="1" w:lastRow="0" w:firstColumn="1" w:lastColumn="0" w:noHBand="0" w:noVBand="1"/>
      </w:tblPr>
      <w:tblGrid>
        <w:gridCol w:w="1985"/>
        <w:gridCol w:w="5812"/>
        <w:gridCol w:w="1216"/>
      </w:tblGrid>
      <w:tr w:rsidR="00355054" w:rsidRPr="00C56B20" w14:paraId="51A68313" w14:textId="77777777" w:rsidTr="006A3618">
        <w:trPr>
          <w:trHeight w:val="328"/>
        </w:trPr>
        <w:tc>
          <w:tcPr>
            <w:tcW w:w="1985" w:type="dxa"/>
            <w:shd w:val="clear" w:color="auto" w:fill="DAEEF3" w:themeFill="accent5" w:themeFillTint="33"/>
          </w:tcPr>
          <w:p w14:paraId="416D2A53" w14:textId="77777777" w:rsidR="00355054" w:rsidRPr="00C56B20" w:rsidRDefault="00355054" w:rsidP="006A3618">
            <w:pPr>
              <w:pStyle w:val="Default"/>
              <w:spacing w:before="80" w:after="80" w:line="276" w:lineRule="auto"/>
              <w:jc w:val="center"/>
              <w:rPr>
                <w:rFonts w:asciiTheme="minorHAnsi" w:hAnsiTheme="minorHAnsi" w:cstheme="minorHAnsi"/>
                <w:b/>
                <w:bCs/>
              </w:rPr>
            </w:pPr>
            <w:r w:rsidRPr="00C56B20">
              <w:rPr>
                <w:rFonts w:asciiTheme="minorHAnsi" w:hAnsiTheme="minorHAnsi" w:cstheme="minorHAnsi"/>
                <w:b/>
                <w:bCs/>
              </w:rPr>
              <w:t>Rubrique</w:t>
            </w:r>
          </w:p>
        </w:tc>
        <w:tc>
          <w:tcPr>
            <w:tcW w:w="5812" w:type="dxa"/>
            <w:shd w:val="clear" w:color="auto" w:fill="DAEEF3" w:themeFill="accent5" w:themeFillTint="33"/>
          </w:tcPr>
          <w:p w14:paraId="13FD99DB" w14:textId="77777777" w:rsidR="00355054" w:rsidRPr="00C56B20" w:rsidRDefault="00355054" w:rsidP="006A3618">
            <w:pPr>
              <w:pStyle w:val="Default"/>
              <w:spacing w:before="80" w:after="80" w:line="276" w:lineRule="auto"/>
              <w:jc w:val="center"/>
              <w:rPr>
                <w:rFonts w:asciiTheme="minorHAnsi" w:hAnsiTheme="minorHAnsi" w:cstheme="minorHAnsi"/>
                <w:b/>
                <w:bCs/>
              </w:rPr>
            </w:pPr>
            <w:r w:rsidRPr="00C56B20">
              <w:rPr>
                <w:rFonts w:asciiTheme="minorHAnsi" w:hAnsiTheme="minorHAnsi" w:cstheme="minorHAnsi"/>
                <w:b/>
                <w:bCs/>
              </w:rPr>
              <w:t>Critères de sélection</w:t>
            </w:r>
          </w:p>
        </w:tc>
        <w:tc>
          <w:tcPr>
            <w:tcW w:w="1216" w:type="dxa"/>
            <w:shd w:val="clear" w:color="auto" w:fill="DAEEF3" w:themeFill="accent5" w:themeFillTint="33"/>
          </w:tcPr>
          <w:p w14:paraId="03042906" w14:textId="77777777" w:rsidR="00355054" w:rsidRPr="00C56B20" w:rsidRDefault="00355054" w:rsidP="006A3618">
            <w:pPr>
              <w:pStyle w:val="Default"/>
              <w:spacing w:before="80" w:after="80" w:line="276" w:lineRule="auto"/>
              <w:jc w:val="center"/>
              <w:rPr>
                <w:rFonts w:asciiTheme="minorHAnsi" w:hAnsiTheme="minorHAnsi" w:cstheme="minorHAnsi"/>
                <w:b/>
                <w:bCs/>
              </w:rPr>
            </w:pPr>
            <w:r w:rsidRPr="00C56B20">
              <w:rPr>
                <w:rFonts w:asciiTheme="minorHAnsi" w:hAnsiTheme="minorHAnsi" w:cstheme="minorHAnsi"/>
                <w:b/>
                <w:bCs/>
              </w:rPr>
              <w:t>Notation</w:t>
            </w:r>
          </w:p>
        </w:tc>
      </w:tr>
      <w:tr w:rsidR="00355054" w:rsidRPr="00C56B20" w14:paraId="74BCCCED" w14:textId="77777777" w:rsidTr="006A3618">
        <w:trPr>
          <w:trHeight w:val="295"/>
        </w:trPr>
        <w:tc>
          <w:tcPr>
            <w:tcW w:w="1985" w:type="dxa"/>
            <w:vMerge w:val="restart"/>
          </w:tcPr>
          <w:p w14:paraId="7BFF5D12" w14:textId="4BB2AD20" w:rsidR="00355054" w:rsidRPr="00C56B20" w:rsidRDefault="00C02114" w:rsidP="006A3618">
            <w:pPr>
              <w:pStyle w:val="Default"/>
              <w:spacing w:before="80" w:after="80" w:line="276" w:lineRule="auto"/>
              <w:rPr>
                <w:rFonts w:asciiTheme="minorHAnsi" w:hAnsiTheme="minorHAnsi" w:cstheme="minorHAnsi"/>
                <w:sz w:val="22"/>
                <w:szCs w:val="22"/>
              </w:rPr>
            </w:pPr>
            <w:r w:rsidRPr="00C02114">
              <w:rPr>
                <w:rFonts w:asciiTheme="minorHAnsi" w:hAnsiTheme="minorHAnsi" w:cstheme="minorHAnsi"/>
                <w:b/>
                <w:bCs/>
                <w:sz w:val="22"/>
                <w:szCs w:val="22"/>
              </w:rPr>
              <w:t>Critère 1 :</w:t>
            </w:r>
            <w:r>
              <w:rPr>
                <w:rFonts w:asciiTheme="minorHAnsi" w:hAnsiTheme="minorHAnsi" w:cstheme="minorHAnsi"/>
                <w:sz w:val="22"/>
                <w:szCs w:val="22"/>
              </w:rPr>
              <w:t xml:space="preserve"> </w:t>
            </w:r>
            <w:r w:rsidR="00355054" w:rsidRPr="00C56B20">
              <w:rPr>
                <w:rFonts w:asciiTheme="minorHAnsi" w:hAnsiTheme="minorHAnsi" w:cstheme="minorHAnsi"/>
                <w:sz w:val="22"/>
                <w:szCs w:val="22"/>
              </w:rPr>
              <w:t>Diplômes et qualifications des formateurs</w:t>
            </w:r>
          </w:p>
        </w:tc>
        <w:tc>
          <w:tcPr>
            <w:tcW w:w="5812" w:type="dxa"/>
          </w:tcPr>
          <w:p w14:paraId="0EA28556" w14:textId="22FC25D8" w:rsidR="00355054" w:rsidRPr="00C56B20" w:rsidRDefault="00355054" w:rsidP="006A3618">
            <w:pPr>
              <w:pStyle w:val="Default"/>
              <w:spacing w:before="80" w:after="80" w:line="276" w:lineRule="auto"/>
              <w:jc w:val="both"/>
              <w:rPr>
                <w:rFonts w:asciiTheme="minorHAnsi" w:hAnsiTheme="minorHAnsi" w:cstheme="minorHAnsi"/>
                <w:sz w:val="22"/>
                <w:szCs w:val="22"/>
              </w:rPr>
            </w:pPr>
            <w:r w:rsidRPr="00C56B20">
              <w:rPr>
                <w:rFonts w:asciiTheme="minorHAnsi" w:hAnsiTheme="minorHAnsi" w:cstheme="minorHAnsi"/>
                <w:sz w:val="22"/>
                <w:szCs w:val="22"/>
              </w:rPr>
              <w:t>Avoir au moins un diplôme Universitaire Bac +</w:t>
            </w:r>
            <w:r w:rsidR="009613CF">
              <w:rPr>
                <w:rFonts w:asciiTheme="minorHAnsi" w:hAnsiTheme="minorHAnsi" w:cstheme="minorHAnsi"/>
                <w:sz w:val="22"/>
                <w:szCs w:val="22"/>
              </w:rPr>
              <w:t xml:space="preserve"> 5</w:t>
            </w:r>
            <w:r w:rsidRPr="00C56B20">
              <w:rPr>
                <w:rFonts w:asciiTheme="minorHAnsi" w:hAnsiTheme="minorHAnsi" w:cstheme="minorHAnsi"/>
                <w:sz w:val="22"/>
                <w:szCs w:val="22"/>
              </w:rPr>
              <w:t xml:space="preserve"> </w:t>
            </w:r>
          </w:p>
        </w:tc>
        <w:tc>
          <w:tcPr>
            <w:tcW w:w="1216" w:type="dxa"/>
            <w:vAlign w:val="center"/>
          </w:tcPr>
          <w:p w14:paraId="0BE1E938" w14:textId="271A6F9A" w:rsidR="00355054" w:rsidRPr="00C56B20" w:rsidRDefault="00C11065" w:rsidP="006A3618">
            <w:pPr>
              <w:pStyle w:val="Default"/>
              <w:spacing w:before="80" w:after="80" w:line="276" w:lineRule="auto"/>
              <w:jc w:val="center"/>
              <w:rPr>
                <w:rFonts w:asciiTheme="minorHAnsi" w:hAnsiTheme="minorHAnsi" w:cstheme="minorHAnsi"/>
                <w:b/>
                <w:bCs/>
                <w:sz w:val="22"/>
                <w:szCs w:val="22"/>
              </w:rPr>
            </w:pPr>
            <w:r>
              <w:rPr>
                <w:rFonts w:asciiTheme="minorHAnsi" w:hAnsiTheme="minorHAnsi" w:cstheme="minorHAnsi"/>
                <w:b/>
                <w:bCs/>
                <w:sz w:val="22"/>
                <w:szCs w:val="22"/>
              </w:rPr>
              <w:t>10</w:t>
            </w:r>
            <w:r w:rsidR="00355054" w:rsidRPr="00C56B20">
              <w:rPr>
                <w:rFonts w:asciiTheme="minorHAnsi" w:hAnsiTheme="minorHAnsi" w:cstheme="minorHAnsi"/>
                <w:b/>
                <w:bCs/>
                <w:sz w:val="22"/>
                <w:szCs w:val="22"/>
              </w:rPr>
              <w:t xml:space="preserve"> pts</w:t>
            </w:r>
          </w:p>
        </w:tc>
      </w:tr>
      <w:tr w:rsidR="00355054" w:rsidRPr="00C56B20" w14:paraId="2B3DB279" w14:textId="77777777" w:rsidTr="006A3618">
        <w:trPr>
          <w:trHeight w:val="77"/>
        </w:trPr>
        <w:tc>
          <w:tcPr>
            <w:tcW w:w="1985" w:type="dxa"/>
            <w:vMerge/>
          </w:tcPr>
          <w:p w14:paraId="23919E5A" w14:textId="77777777" w:rsidR="00355054" w:rsidRPr="00C56B20" w:rsidRDefault="00355054" w:rsidP="006A3618">
            <w:pPr>
              <w:pStyle w:val="Default"/>
              <w:spacing w:before="80" w:after="80" w:line="276" w:lineRule="auto"/>
              <w:rPr>
                <w:rFonts w:asciiTheme="minorHAnsi" w:hAnsiTheme="minorHAnsi" w:cstheme="minorHAnsi"/>
                <w:sz w:val="22"/>
                <w:szCs w:val="22"/>
              </w:rPr>
            </w:pPr>
          </w:p>
        </w:tc>
        <w:tc>
          <w:tcPr>
            <w:tcW w:w="5812" w:type="dxa"/>
          </w:tcPr>
          <w:p w14:paraId="2474B917" w14:textId="3A1B3BFA" w:rsidR="00355054" w:rsidRPr="00C56B20" w:rsidRDefault="006638D0" w:rsidP="006A3618">
            <w:pPr>
              <w:pStyle w:val="Default"/>
              <w:spacing w:before="80" w:after="80" w:line="276" w:lineRule="auto"/>
              <w:jc w:val="both"/>
              <w:rPr>
                <w:rFonts w:asciiTheme="minorHAnsi" w:hAnsiTheme="minorHAnsi" w:cstheme="minorHAnsi"/>
                <w:sz w:val="22"/>
                <w:szCs w:val="22"/>
              </w:rPr>
            </w:pPr>
            <w:r>
              <w:rPr>
                <w:sz w:val="20"/>
              </w:rPr>
              <w:t>C</w:t>
            </w:r>
            <w:r w:rsidRPr="005B2C2B">
              <w:rPr>
                <w:sz w:val="20"/>
              </w:rPr>
              <w:t>ertificats pertinents pour la mission</w:t>
            </w:r>
            <w:r>
              <w:rPr>
                <w:sz w:val="20"/>
              </w:rPr>
              <w:t xml:space="preserve"> (1 point par certificat)</w:t>
            </w:r>
          </w:p>
        </w:tc>
        <w:tc>
          <w:tcPr>
            <w:tcW w:w="1216" w:type="dxa"/>
            <w:vAlign w:val="center"/>
          </w:tcPr>
          <w:p w14:paraId="2CED6B64" w14:textId="57145B05" w:rsidR="00355054" w:rsidRPr="00C56B20" w:rsidRDefault="00586BD3" w:rsidP="006A3618">
            <w:pPr>
              <w:pStyle w:val="Default"/>
              <w:spacing w:before="80" w:after="80" w:line="276" w:lineRule="auto"/>
              <w:jc w:val="center"/>
              <w:rPr>
                <w:rFonts w:asciiTheme="minorHAnsi" w:hAnsiTheme="minorHAnsi" w:cstheme="minorHAnsi"/>
                <w:b/>
                <w:bCs/>
                <w:sz w:val="22"/>
                <w:szCs w:val="22"/>
              </w:rPr>
            </w:pPr>
            <w:r>
              <w:rPr>
                <w:rFonts w:asciiTheme="minorHAnsi" w:hAnsiTheme="minorHAnsi" w:cstheme="minorHAnsi"/>
                <w:b/>
                <w:bCs/>
                <w:sz w:val="22"/>
                <w:szCs w:val="22"/>
              </w:rPr>
              <w:t>10</w:t>
            </w:r>
            <w:r w:rsidR="006638D0">
              <w:rPr>
                <w:rFonts w:asciiTheme="minorHAnsi" w:hAnsiTheme="minorHAnsi" w:cstheme="minorHAnsi"/>
                <w:b/>
                <w:bCs/>
                <w:sz w:val="22"/>
                <w:szCs w:val="22"/>
              </w:rPr>
              <w:t xml:space="preserve"> pts</w:t>
            </w:r>
          </w:p>
        </w:tc>
      </w:tr>
      <w:tr w:rsidR="00355054" w:rsidRPr="00C56B20" w14:paraId="15DE1A65" w14:textId="77777777" w:rsidTr="006A3618">
        <w:trPr>
          <w:trHeight w:val="77"/>
        </w:trPr>
        <w:tc>
          <w:tcPr>
            <w:tcW w:w="1985" w:type="dxa"/>
            <w:vMerge w:val="restart"/>
          </w:tcPr>
          <w:p w14:paraId="1F12CEEF" w14:textId="07FD80A4" w:rsidR="00C02114" w:rsidRDefault="00C02114" w:rsidP="006A3618">
            <w:pPr>
              <w:pStyle w:val="Default"/>
              <w:spacing w:before="80" w:after="80" w:line="276" w:lineRule="auto"/>
              <w:rPr>
                <w:rFonts w:asciiTheme="minorHAnsi" w:hAnsiTheme="minorHAnsi" w:cstheme="minorHAnsi"/>
                <w:sz w:val="22"/>
                <w:szCs w:val="22"/>
              </w:rPr>
            </w:pPr>
            <w:r w:rsidRPr="00C02114">
              <w:rPr>
                <w:rFonts w:asciiTheme="minorHAnsi" w:hAnsiTheme="minorHAnsi" w:cstheme="minorHAnsi"/>
                <w:b/>
                <w:bCs/>
                <w:sz w:val="22"/>
                <w:szCs w:val="22"/>
              </w:rPr>
              <w:t xml:space="preserve">Critère </w:t>
            </w:r>
            <w:r>
              <w:rPr>
                <w:rFonts w:asciiTheme="minorHAnsi" w:hAnsiTheme="minorHAnsi" w:cstheme="minorHAnsi"/>
                <w:b/>
                <w:bCs/>
                <w:sz w:val="22"/>
                <w:szCs w:val="22"/>
              </w:rPr>
              <w:t>2</w:t>
            </w:r>
            <w:r w:rsidRPr="00C02114">
              <w:rPr>
                <w:rFonts w:asciiTheme="minorHAnsi" w:hAnsiTheme="minorHAnsi" w:cstheme="minorHAnsi"/>
                <w:b/>
                <w:bCs/>
                <w:sz w:val="22"/>
                <w:szCs w:val="22"/>
              </w:rPr>
              <w:t> :</w:t>
            </w:r>
          </w:p>
          <w:p w14:paraId="78F488F2" w14:textId="1CDB2B24" w:rsidR="00355054" w:rsidRPr="00C56B20" w:rsidRDefault="00355054" w:rsidP="006A3618">
            <w:pPr>
              <w:pStyle w:val="Default"/>
              <w:spacing w:before="80" w:after="80" w:line="276" w:lineRule="auto"/>
              <w:rPr>
                <w:rFonts w:asciiTheme="minorHAnsi" w:hAnsiTheme="minorHAnsi" w:cstheme="minorHAnsi"/>
                <w:sz w:val="22"/>
                <w:szCs w:val="22"/>
              </w:rPr>
            </w:pPr>
            <w:r w:rsidRPr="00C56B20">
              <w:rPr>
                <w:rFonts w:asciiTheme="minorHAnsi" w:hAnsiTheme="minorHAnsi" w:cstheme="minorHAnsi"/>
                <w:sz w:val="22"/>
                <w:szCs w:val="22"/>
              </w:rPr>
              <w:t xml:space="preserve">Expériences </w:t>
            </w:r>
            <w:r w:rsidR="00466F71">
              <w:rPr>
                <w:rFonts w:asciiTheme="minorHAnsi" w:hAnsiTheme="minorHAnsi" w:cstheme="minorHAnsi"/>
                <w:sz w:val="22"/>
                <w:szCs w:val="22"/>
              </w:rPr>
              <w:t>du consultant</w:t>
            </w:r>
          </w:p>
        </w:tc>
        <w:tc>
          <w:tcPr>
            <w:tcW w:w="5812" w:type="dxa"/>
          </w:tcPr>
          <w:p w14:paraId="5836A692" w14:textId="1D3559B8" w:rsidR="00355054" w:rsidRPr="00C56B20" w:rsidRDefault="007128FE" w:rsidP="006A3618">
            <w:pPr>
              <w:pStyle w:val="Default"/>
              <w:spacing w:before="80" w:after="80" w:line="276" w:lineRule="auto"/>
              <w:jc w:val="both"/>
              <w:rPr>
                <w:rFonts w:asciiTheme="minorHAnsi" w:hAnsiTheme="minorHAnsi" w:cstheme="minorHAnsi"/>
                <w:sz w:val="22"/>
                <w:szCs w:val="22"/>
              </w:rPr>
            </w:pPr>
            <w:r w:rsidRPr="005B2C2B">
              <w:rPr>
                <w:sz w:val="20"/>
              </w:rPr>
              <w:t>Expériences dans</w:t>
            </w:r>
            <w:r w:rsidR="00123D61" w:rsidRPr="005B2C2B">
              <w:rPr>
                <w:sz w:val="20"/>
              </w:rPr>
              <w:t xml:space="preserve"> la mise en place d</w:t>
            </w:r>
            <w:r w:rsidR="00123D61">
              <w:rPr>
                <w:sz w:val="20"/>
              </w:rPr>
              <w:t xml:space="preserve">u label </w:t>
            </w:r>
            <w:proofErr w:type="spellStart"/>
            <w:r w:rsidR="00586BD3">
              <w:rPr>
                <w:sz w:val="20"/>
              </w:rPr>
              <w:t>Marhba</w:t>
            </w:r>
            <w:proofErr w:type="spellEnd"/>
            <w:r w:rsidR="00586BD3">
              <w:rPr>
                <w:sz w:val="20"/>
              </w:rPr>
              <w:t xml:space="preserve"> (10 pts par référence)</w:t>
            </w:r>
          </w:p>
        </w:tc>
        <w:tc>
          <w:tcPr>
            <w:tcW w:w="1216" w:type="dxa"/>
            <w:vAlign w:val="center"/>
          </w:tcPr>
          <w:p w14:paraId="43A11637" w14:textId="5371AEC7" w:rsidR="00355054" w:rsidRPr="00C56B20" w:rsidRDefault="00586BD3" w:rsidP="006A3618">
            <w:pPr>
              <w:pStyle w:val="Default"/>
              <w:spacing w:before="80" w:after="80" w:line="276" w:lineRule="auto"/>
              <w:jc w:val="center"/>
              <w:rPr>
                <w:rFonts w:asciiTheme="minorHAnsi" w:hAnsiTheme="minorHAnsi" w:cstheme="minorHAnsi"/>
                <w:b/>
                <w:bCs/>
                <w:sz w:val="22"/>
                <w:szCs w:val="22"/>
              </w:rPr>
            </w:pPr>
            <w:r>
              <w:rPr>
                <w:rFonts w:asciiTheme="minorHAnsi" w:hAnsiTheme="minorHAnsi" w:cstheme="minorHAnsi"/>
                <w:b/>
                <w:bCs/>
                <w:sz w:val="22"/>
                <w:szCs w:val="22"/>
              </w:rPr>
              <w:t>30</w:t>
            </w:r>
          </w:p>
        </w:tc>
      </w:tr>
      <w:tr w:rsidR="00355054" w:rsidRPr="00C56B20" w14:paraId="3CFEEEA7" w14:textId="77777777" w:rsidTr="006A3618">
        <w:trPr>
          <w:trHeight w:val="77"/>
        </w:trPr>
        <w:tc>
          <w:tcPr>
            <w:tcW w:w="1985" w:type="dxa"/>
            <w:vMerge/>
          </w:tcPr>
          <w:p w14:paraId="04A74313" w14:textId="77777777" w:rsidR="00355054" w:rsidRPr="00C56B20" w:rsidRDefault="00355054" w:rsidP="006A3618">
            <w:pPr>
              <w:pStyle w:val="Default"/>
              <w:spacing w:before="80" w:after="80" w:line="276" w:lineRule="auto"/>
              <w:rPr>
                <w:rFonts w:asciiTheme="minorHAnsi" w:hAnsiTheme="minorHAnsi" w:cstheme="minorHAnsi"/>
                <w:sz w:val="22"/>
                <w:szCs w:val="22"/>
              </w:rPr>
            </w:pPr>
          </w:p>
        </w:tc>
        <w:tc>
          <w:tcPr>
            <w:tcW w:w="5812" w:type="dxa"/>
          </w:tcPr>
          <w:p w14:paraId="1FC4F417" w14:textId="54BB6946" w:rsidR="00355054" w:rsidRPr="00C56B20" w:rsidRDefault="00586BD3" w:rsidP="006A3618">
            <w:pPr>
              <w:pStyle w:val="Default"/>
              <w:spacing w:before="80" w:after="80" w:line="276" w:lineRule="auto"/>
              <w:jc w:val="both"/>
              <w:rPr>
                <w:rFonts w:asciiTheme="minorHAnsi" w:hAnsiTheme="minorHAnsi" w:cstheme="minorHAnsi"/>
                <w:sz w:val="22"/>
                <w:szCs w:val="22"/>
              </w:rPr>
            </w:pPr>
            <w:r w:rsidRPr="005B2C2B">
              <w:rPr>
                <w:sz w:val="20"/>
              </w:rPr>
              <w:t xml:space="preserve">Expériences dans la mise en place </w:t>
            </w:r>
            <w:r>
              <w:rPr>
                <w:sz w:val="20"/>
              </w:rPr>
              <w:t>de SMQ et/ou SMOE (Implémentation ou Audit Tierce partie) (10 pts par référence)</w:t>
            </w:r>
          </w:p>
        </w:tc>
        <w:tc>
          <w:tcPr>
            <w:tcW w:w="1216" w:type="dxa"/>
            <w:vAlign w:val="center"/>
          </w:tcPr>
          <w:p w14:paraId="61D4D512" w14:textId="1A6A27BA" w:rsidR="00355054" w:rsidRPr="00C56B20" w:rsidRDefault="007128FE" w:rsidP="006A3618">
            <w:pPr>
              <w:pStyle w:val="Default"/>
              <w:spacing w:before="80" w:after="80" w:line="276" w:lineRule="auto"/>
              <w:jc w:val="center"/>
              <w:rPr>
                <w:rFonts w:asciiTheme="minorHAnsi" w:hAnsiTheme="minorHAnsi" w:cstheme="minorHAnsi"/>
                <w:b/>
                <w:bCs/>
                <w:sz w:val="22"/>
                <w:szCs w:val="22"/>
              </w:rPr>
            </w:pPr>
            <w:r>
              <w:rPr>
                <w:rFonts w:asciiTheme="minorHAnsi" w:hAnsiTheme="minorHAnsi" w:cstheme="minorHAnsi"/>
                <w:b/>
                <w:bCs/>
                <w:sz w:val="22"/>
                <w:szCs w:val="22"/>
              </w:rPr>
              <w:t>30</w:t>
            </w:r>
          </w:p>
        </w:tc>
      </w:tr>
      <w:tr w:rsidR="00355054" w:rsidRPr="00C56B20" w14:paraId="0A0D6920" w14:textId="77777777" w:rsidTr="006A3618">
        <w:trPr>
          <w:trHeight w:val="130"/>
        </w:trPr>
        <w:tc>
          <w:tcPr>
            <w:tcW w:w="1985" w:type="dxa"/>
          </w:tcPr>
          <w:p w14:paraId="1B1651B7" w14:textId="6FDA854D" w:rsidR="00355054" w:rsidRPr="00C56B20" w:rsidRDefault="00C02114" w:rsidP="006A3618">
            <w:pPr>
              <w:pStyle w:val="Default"/>
              <w:spacing w:before="80" w:after="80" w:line="276" w:lineRule="auto"/>
              <w:rPr>
                <w:rFonts w:asciiTheme="minorHAnsi" w:hAnsiTheme="minorHAnsi" w:cstheme="minorHAnsi"/>
                <w:sz w:val="22"/>
                <w:szCs w:val="22"/>
              </w:rPr>
            </w:pPr>
            <w:r w:rsidRPr="00C02114">
              <w:rPr>
                <w:rFonts w:asciiTheme="minorHAnsi" w:hAnsiTheme="minorHAnsi" w:cstheme="minorHAnsi"/>
                <w:b/>
                <w:bCs/>
                <w:sz w:val="22"/>
                <w:szCs w:val="22"/>
              </w:rPr>
              <w:t xml:space="preserve">Critère </w:t>
            </w:r>
            <w:r>
              <w:rPr>
                <w:rFonts w:asciiTheme="minorHAnsi" w:hAnsiTheme="minorHAnsi" w:cstheme="minorHAnsi"/>
                <w:b/>
                <w:bCs/>
                <w:sz w:val="22"/>
                <w:szCs w:val="22"/>
              </w:rPr>
              <w:t>3</w:t>
            </w:r>
            <w:r w:rsidRPr="00C02114">
              <w:rPr>
                <w:rFonts w:asciiTheme="minorHAnsi" w:hAnsiTheme="minorHAnsi" w:cstheme="minorHAnsi"/>
                <w:b/>
                <w:bCs/>
                <w:sz w:val="22"/>
                <w:szCs w:val="22"/>
              </w:rPr>
              <w:t> :</w:t>
            </w:r>
            <w:r>
              <w:rPr>
                <w:rFonts w:asciiTheme="minorHAnsi" w:hAnsiTheme="minorHAnsi" w:cstheme="minorHAnsi"/>
                <w:sz w:val="22"/>
                <w:szCs w:val="22"/>
              </w:rPr>
              <w:t xml:space="preserve"> </w:t>
            </w:r>
            <w:r w:rsidR="00355054" w:rsidRPr="00C56B20">
              <w:rPr>
                <w:rFonts w:asciiTheme="minorHAnsi" w:hAnsiTheme="minorHAnsi" w:cstheme="minorHAnsi"/>
                <w:sz w:val="22"/>
                <w:szCs w:val="22"/>
              </w:rPr>
              <w:t xml:space="preserve">Qualifications </w:t>
            </w:r>
            <w:r w:rsidR="007128FE">
              <w:rPr>
                <w:rFonts w:asciiTheme="minorHAnsi" w:hAnsiTheme="minorHAnsi" w:cstheme="minorHAnsi"/>
                <w:sz w:val="22"/>
                <w:szCs w:val="22"/>
              </w:rPr>
              <w:t>en tant que formateur</w:t>
            </w:r>
          </w:p>
        </w:tc>
        <w:tc>
          <w:tcPr>
            <w:tcW w:w="5812" w:type="dxa"/>
          </w:tcPr>
          <w:p w14:paraId="4249932D" w14:textId="610E72BD" w:rsidR="00355054" w:rsidRPr="00C56B20" w:rsidRDefault="009613CF" w:rsidP="006A3618">
            <w:pPr>
              <w:pStyle w:val="Default"/>
              <w:spacing w:before="80" w:after="80" w:line="276" w:lineRule="auto"/>
              <w:jc w:val="both"/>
              <w:rPr>
                <w:rFonts w:asciiTheme="minorHAnsi" w:hAnsiTheme="minorHAnsi" w:cstheme="minorHAnsi"/>
                <w:sz w:val="22"/>
                <w:szCs w:val="22"/>
              </w:rPr>
            </w:pPr>
            <w:r>
              <w:rPr>
                <w:rFonts w:asciiTheme="minorHAnsi" w:hAnsiTheme="minorHAnsi" w:cstheme="minorHAnsi"/>
                <w:sz w:val="22"/>
                <w:szCs w:val="22"/>
              </w:rPr>
              <w:t xml:space="preserve">Réalisation </w:t>
            </w:r>
            <w:r w:rsidR="007128FE">
              <w:rPr>
                <w:rFonts w:asciiTheme="minorHAnsi" w:hAnsiTheme="minorHAnsi" w:cstheme="minorHAnsi"/>
                <w:sz w:val="22"/>
                <w:szCs w:val="22"/>
              </w:rPr>
              <w:t>de missions de formation en rapport avec la mission</w:t>
            </w:r>
          </w:p>
          <w:p w14:paraId="63446F29" w14:textId="092B9CEA" w:rsidR="00355054" w:rsidRPr="007128FE" w:rsidRDefault="007128FE" w:rsidP="007128FE">
            <w:pPr>
              <w:pStyle w:val="Default"/>
              <w:numPr>
                <w:ilvl w:val="0"/>
                <w:numId w:val="4"/>
              </w:numPr>
              <w:spacing w:before="80" w:after="80" w:line="276" w:lineRule="auto"/>
              <w:ind w:left="594" w:hanging="284"/>
              <w:jc w:val="both"/>
              <w:rPr>
                <w:rFonts w:asciiTheme="minorHAnsi" w:hAnsiTheme="minorHAnsi" w:cstheme="minorHAnsi"/>
                <w:sz w:val="22"/>
                <w:szCs w:val="22"/>
              </w:rPr>
            </w:pPr>
            <w:r>
              <w:rPr>
                <w:rFonts w:asciiTheme="minorHAnsi" w:hAnsiTheme="minorHAnsi" w:cstheme="minorHAnsi"/>
                <w:sz w:val="22"/>
                <w:szCs w:val="22"/>
              </w:rPr>
              <w:t>Deux (02)</w:t>
            </w:r>
            <w:r w:rsidR="00355054" w:rsidRPr="00C56B20">
              <w:rPr>
                <w:rFonts w:asciiTheme="minorHAnsi" w:hAnsiTheme="minorHAnsi" w:cstheme="minorHAnsi"/>
                <w:sz w:val="22"/>
                <w:szCs w:val="22"/>
              </w:rPr>
              <w:t xml:space="preserve"> pts pour chaque mission </w:t>
            </w:r>
            <w:r>
              <w:rPr>
                <w:rFonts w:asciiTheme="minorHAnsi" w:hAnsiTheme="minorHAnsi" w:cstheme="minorHAnsi"/>
                <w:sz w:val="22"/>
                <w:szCs w:val="22"/>
              </w:rPr>
              <w:t>de formation</w:t>
            </w:r>
            <w:r w:rsidR="009613CF">
              <w:rPr>
                <w:rFonts w:asciiTheme="minorHAnsi" w:hAnsiTheme="minorHAnsi" w:cstheme="minorHAnsi"/>
                <w:sz w:val="22"/>
                <w:szCs w:val="22"/>
              </w:rPr>
              <w:t xml:space="preserve"> </w:t>
            </w:r>
          </w:p>
        </w:tc>
        <w:tc>
          <w:tcPr>
            <w:tcW w:w="1216" w:type="dxa"/>
          </w:tcPr>
          <w:p w14:paraId="17F74C85" w14:textId="77777777" w:rsidR="007128FE" w:rsidRDefault="007128FE" w:rsidP="007128FE">
            <w:pPr>
              <w:rPr>
                <w:lang w:eastAsia="fr-FR"/>
              </w:rPr>
            </w:pPr>
          </w:p>
          <w:p w14:paraId="69E13BFF" w14:textId="04C7CB14" w:rsidR="007128FE" w:rsidRPr="007128FE" w:rsidRDefault="007128FE" w:rsidP="007128FE">
            <w:pPr>
              <w:jc w:val="center"/>
              <w:rPr>
                <w:b/>
                <w:bCs/>
                <w:lang w:eastAsia="fr-FR"/>
              </w:rPr>
            </w:pPr>
            <w:r w:rsidRPr="007128FE">
              <w:rPr>
                <w:b/>
                <w:bCs/>
                <w:lang w:eastAsia="fr-FR"/>
              </w:rPr>
              <w:t>10</w:t>
            </w:r>
          </w:p>
          <w:p w14:paraId="468C28FE" w14:textId="053F565F" w:rsidR="007128FE" w:rsidRPr="007128FE" w:rsidRDefault="007128FE" w:rsidP="007128FE">
            <w:pPr>
              <w:jc w:val="center"/>
              <w:rPr>
                <w:lang w:eastAsia="fr-FR"/>
              </w:rPr>
            </w:pPr>
          </w:p>
        </w:tc>
      </w:tr>
      <w:tr w:rsidR="00355054" w:rsidRPr="00C56B20" w14:paraId="2CF32F18" w14:textId="77777777" w:rsidTr="006A3618">
        <w:trPr>
          <w:trHeight w:val="821"/>
        </w:trPr>
        <w:tc>
          <w:tcPr>
            <w:tcW w:w="1985" w:type="dxa"/>
          </w:tcPr>
          <w:p w14:paraId="3F86A3BA" w14:textId="0F289BA9" w:rsidR="00355054" w:rsidRPr="00C56B20" w:rsidRDefault="00C02114" w:rsidP="006A3618">
            <w:pPr>
              <w:pStyle w:val="Default"/>
              <w:spacing w:before="80" w:after="80" w:line="276" w:lineRule="auto"/>
              <w:rPr>
                <w:rFonts w:asciiTheme="minorHAnsi" w:hAnsiTheme="minorHAnsi" w:cstheme="minorHAnsi"/>
                <w:sz w:val="22"/>
                <w:szCs w:val="22"/>
              </w:rPr>
            </w:pPr>
            <w:r w:rsidRPr="00C02114">
              <w:rPr>
                <w:b/>
                <w:bCs/>
                <w:sz w:val="20"/>
              </w:rPr>
              <w:t>Critère 4 :</w:t>
            </w:r>
            <w:r>
              <w:rPr>
                <w:sz w:val="20"/>
              </w:rPr>
              <w:t xml:space="preserve"> </w:t>
            </w:r>
            <w:r w:rsidR="007128FE" w:rsidRPr="005B2C2B">
              <w:rPr>
                <w:sz w:val="20"/>
              </w:rPr>
              <w:t>Connaissance du contexte</w:t>
            </w:r>
          </w:p>
        </w:tc>
        <w:tc>
          <w:tcPr>
            <w:tcW w:w="5812" w:type="dxa"/>
          </w:tcPr>
          <w:p w14:paraId="2B43EBC4" w14:textId="247483A7" w:rsidR="00355054" w:rsidRPr="00C56B20" w:rsidRDefault="007128FE" w:rsidP="006A3618">
            <w:pPr>
              <w:pStyle w:val="Default"/>
              <w:spacing w:before="80" w:after="80" w:line="276" w:lineRule="auto"/>
              <w:jc w:val="both"/>
              <w:rPr>
                <w:rFonts w:asciiTheme="minorHAnsi" w:hAnsiTheme="minorHAnsi" w:cstheme="minorHAnsi"/>
                <w:sz w:val="22"/>
                <w:szCs w:val="22"/>
              </w:rPr>
            </w:pPr>
            <w:r>
              <w:rPr>
                <w:rFonts w:asciiTheme="minorHAnsi" w:hAnsiTheme="minorHAnsi" w:cstheme="minorHAnsi"/>
                <w:sz w:val="22"/>
                <w:szCs w:val="22"/>
              </w:rPr>
              <w:t>Réalisations d’actions pertinentes pour la mission dans un milieu universitaire</w:t>
            </w:r>
          </w:p>
        </w:tc>
        <w:tc>
          <w:tcPr>
            <w:tcW w:w="1216" w:type="dxa"/>
          </w:tcPr>
          <w:p w14:paraId="67B885D5" w14:textId="77777777" w:rsidR="00355054" w:rsidRPr="00C56B20" w:rsidRDefault="00355054" w:rsidP="006A3618">
            <w:pPr>
              <w:pStyle w:val="Default"/>
              <w:spacing w:before="80" w:after="80" w:line="276" w:lineRule="auto"/>
              <w:jc w:val="center"/>
              <w:rPr>
                <w:rFonts w:asciiTheme="minorHAnsi" w:hAnsiTheme="minorHAnsi" w:cstheme="minorHAnsi"/>
                <w:b/>
                <w:bCs/>
                <w:sz w:val="22"/>
                <w:szCs w:val="22"/>
              </w:rPr>
            </w:pPr>
            <w:r w:rsidRPr="00C56B20">
              <w:rPr>
                <w:rFonts w:asciiTheme="minorHAnsi" w:hAnsiTheme="minorHAnsi" w:cstheme="minorHAnsi"/>
                <w:b/>
                <w:bCs/>
                <w:sz w:val="22"/>
                <w:szCs w:val="22"/>
              </w:rPr>
              <w:t>10</w:t>
            </w:r>
          </w:p>
        </w:tc>
      </w:tr>
    </w:tbl>
    <w:p w14:paraId="22EFE086" w14:textId="1692C509" w:rsidR="00C87954" w:rsidRPr="003D354C" w:rsidRDefault="00C87954" w:rsidP="003D354C">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 xml:space="preserve"> </w:t>
      </w:r>
      <w:r w:rsidR="00C02114" w:rsidRPr="00C02114">
        <w:rPr>
          <w:rFonts w:asciiTheme="minorHAnsi" w:hAnsiTheme="minorHAnsi" w:cstheme="minorHAnsi"/>
          <w:b/>
          <w:bCs/>
          <w:color w:val="202124"/>
          <w:shd w:val="clear" w:color="auto" w:fill="FFFFFF"/>
        </w:rPr>
        <w:t>N.B : Toute information, doit être appuyée par une pièce justificative, sinon elle ne serait pas prise en considération</w:t>
      </w:r>
      <w:r w:rsidR="00C02114">
        <w:rPr>
          <w:rFonts w:asciiTheme="minorHAnsi" w:hAnsiTheme="minorHAnsi" w:cstheme="minorHAnsi"/>
          <w:color w:val="202124"/>
          <w:shd w:val="clear" w:color="auto" w:fill="FFFFFF"/>
        </w:rPr>
        <w:t>.</w:t>
      </w:r>
    </w:p>
    <w:p w14:paraId="4E0194B2" w14:textId="68C9B8C1" w:rsidR="0042629C" w:rsidRPr="0042629C" w:rsidRDefault="0042629C" w:rsidP="0042629C">
      <w:pPr>
        <w:pStyle w:val="Default"/>
        <w:spacing w:before="120" w:after="120" w:line="360" w:lineRule="auto"/>
        <w:jc w:val="both"/>
        <w:rPr>
          <w:rFonts w:asciiTheme="minorHAnsi" w:hAnsiTheme="minorHAnsi" w:cstheme="minorHAnsi"/>
          <w:color w:val="202124"/>
          <w:shd w:val="clear" w:color="auto" w:fill="FFFFFF"/>
        </w:rPr>
      </w:pPr>
      <w:r w:rsidRPr="0042629C">
        <w:rPr>
          <w:rFonts w:asciiTheme="minorHAnsi" w:hAnsiTheme="minorHAnsi" w:cstheme="minorHAnsi"/>
          <w:color w:val="202124"/>
          <w:shd w:val="clear" w:color="auto" w:fill="FFFFFF"/>
        </w:rPr>
        <w:t xml:space="preserve">Le score technique minimum requis pour être classé dans la liste restreinte est de </w:t>
      </w:r>
      <w:r w:rsidR="00C02114">
        <w:rPr>
          <w:rFonts w:asciiTheme="minorHAnsi" w:hAnsiTheme="minorHAnsi" w:cstheme="minorHAnsi"/>
          <w:color w:val="202124"/>
          <w:shd w:val="clear" w:color="auto" w:fill="FFFFFF"/>
        </w:rPr>
        <w:t>6</w:t>
      </w:r>
      <w:r w:rsidRPr="0042629C">
        <w:rPr>
          <w:rFonts w:asciiTheme="minorHAnsi" w:hAnsiTheme="minorHAnsi" w:cstheme="minorHAnsi"/>
          <w:color w:val="202124"/>
          <w:shd w:val="clear" w:color="auto" w:fill="FFFFFF"/>
        </w:rPr>
        <w:t xml:space="preserve">0/100 points (avec un minimum de </w:t>
      </w:r>
      <w:r w:rsidR="00C02114">
        <w:rPr>
          <w:rFonts w:asciiTheme="minorHAnsi" w:hAnsiTheme="minorHAnsi" w:cstheme="minorHAnsi"/>
          <w:color w:val="202124"/>
          <w:shd w:val="clear" w:color="auto" w:fill="FFFFFF"/>
        </w:rPr>
        <w:t>30</w:t>
      </w:r>
      <w:r w:rsidRPr="0042629C">
        <w:rPr>
          <w:rFonts w:asciiTheme="minorHAnsi" w:hAnsiTheme="minorHAnsi" w:cstheme="minorHAnsi"/>
          <w:color w:val="202124"/>
          <w:shd w:val="clear" w:color="auto" w:fill="FFFFFF"/>
        </w:rPr>
        <w:t>/</w:t>
      </w:r>
      <w:r w:rsidR="00C02114">
        <w:rPr>
          <w:rFonts w:asciiTheme="minorHAnsi" w:hAnsiTheme="minorHAnsi" w:cstheme="minorHAnsi"/>
          <w:color w:val="202124"/>
          <w:shd w:val="clear" w:color="auto" w:fill="FFFFFF"/>
        </w:rPr>
        <w:t xml:space="preserve">60 </w:t>
      </w:r>
      <w:r w:rsidRPr="0042629C">
        <w:rPr>
          <w:rFonts w:asciiTheme="minorHAnsi" w:hAnsiTheme="minorHAnsi" w:cstheme="minorHAnsi"/>
          <w:color w:val="202124"/>
          <w:shd w:val="clear" w:color="auto" w:fill="FFFFFF"/>
        </w:rPr>
        <w:t xml:space="preserve"> points sur le critère </w:t>
      </w:r>
      <w:r w:rsidR="00C02114">
        <w:rPr>
          <w:rFonts w:asciiTheme="minorHAnsi" w:hAnsiTheme="minorHAnsi" w:cstheme="minorHAnsi"/>
          <w:color w:val="202124"/>
          <w:shd w:val="clear" w:color="auto" w:fill="FFFFFF"/>
        </w:rPr>
        <w:t>2.</w:t>
      </w:r>
    </w:p>
    <w:p w14:paraId="36D8D205" w14:textId="00D16197" w:rsidR="0012124A" w:rsidRPr="003D354C" w:rsidRDefault="00435F82" w:rsidP="009613CF">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 xml:space="preserve">La commission de sélection établira une liste restreinte des candidatures retenues. </w:t>
      </w:r>
    </w:p>
    <w:p w14:paraId="5051E1FD" w14:textId="346CFDD4" w:rsidR="00435F82" w:rsidRPr="003D354C" w:rsidRDefault="00435F82" w:rsidP="003D354C">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 xml:space="preserve">Le consultant classé premier sera invité à remettre une proposition technique et financière. </w:t>
      </w:r>
    </w:p>
    <w:p w14:paraId="2627459B" w14:textId="77777777" w:rsidR="0057481D" w:rsidRPr="003D354C" w:rsidRDefault="0057481D" w:rsidP="003D354C">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Avant l’attribution définitive du contrat, celui-ci sera négocié avec le consultant sélectionné.</w:t>
      </w:r>
    </w:p>
    <w:p w14:paraId="0AA331D6" w14:textId="77777777" w:rsidR="0057481D" w:rsidRPr="003D354C" w:rsidRDefault="0057481D" w:rsidP="003D354C">
      <w:pPr>
        <w:pStyle w:val="Default"/>
        <w:spacing w:before="120" w:after="120" w:line="360" w:lineRule="auto"/>
        <w:jc w:val="both"/>
        <w:rPr>
          <w:rFonts w:asciiTheme="minorHAnsi" w:hAnsiTheme="minorHAnsi" w:cstheme="minorHAnsi"/>
          <w:color w:val="202124"/>
          <w:shd w:val="clear" w:color="auto" w:fill="FFFFFF"/>
        </w:rPr>
      </w:pPr>
      <w:r w:rsidRPr="003D354C">
        <w:rPr>
          <w:rFonts w:asciiTheme="minorHAnsi" w:hAnsiTheme="minorHAnsi" w:cstheme="minorHAnsi"/>
          <w:color w:val="202124"/>
          <w:shd w:val="clear" w:color="auto" w:fill="FFFFFF"/>
        </w:rPr>
        <w:t>Les négociations porteront essentiellement sur :</w:t>
      </w:r>
    </w:p>
    <w:p w14:paraId="1381DCA8" w14:textId="6B3E9E4C" w:rsidR="0057481D" w:rsidRPr="003D354C" w:rsidRDefault="0057481D"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L’approche méthodologique ;</w:t>
      </w:r>
    </w:p>
    <w:p w14:paraId="7A1C7C3F" w14:textId="77777777" w:rsidR="0057481D" w:rsidRPr="003D354C" w:rsidRDefault="0057481D" w:rsidP="009A117F">
      <w:pPr>
        <w:pStyle w:val="Paragraphedeliste"/>
        <w:keepNext/>
        <w:numPr>
          <w:ilvl w:val="0"/>
          <w:numId w:val="27"/>
        </w:numPr>
        <w:tabs>
          <w:tab w:val="left" w:pos="9214"/>
        </w:tabs>
        <w:autoSpaceDE w:val="0"/>
        <w:autoSpaceDN w:val="0"/>
        <w:spacing w:before="120" w:after="120" w:line="360" w:lineRule="auto"/>
        <w:ind w:left="425" w:hanging="215"/>
        <w:rPr>
          <w:rFonts w:asciiTheme="minorHAnsi" w:hAnsiTheme="minorHAnsi" w:cstheme="minorHAnsi"/>
          <w:sz w:val="24"/>
        </w:rPr>
      </w:pPr>
      <w:r w:rsidRPr="003D354C">
        <w:rPr>
          <w:rFonts w:asciiTheme="minorHAnsi" w:hAnsiTheme="minorHAnsi" w:cstheme="minorHAnsi"/>
          <w:sz w:val="24"/>
        </w:rPr>
        <w:t>Les conditions techniques de mise en œuvre de la mission, notamment le calendrier détaillé de déroulement de la mission ;</w:t>
      </w:r>
    </w:p>
    <w:p w14:paraId="7C3C37AB" w14:textId="77777777" w:rsidR="0057481D" w:rsidRPr="003D354C" w:rsidRDefault="0057481D"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Le contenu des livrables ;</w:t>
      </w:r>
    </w:p>
    <w:p w14:paraId="25A1EDEB" w14:textId="0E1B7044" w:rsidR="00EC7268" w:rsidRPr="003D354C" w:rsidRDefault="0057481D"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L’offre financière y compris les obligations fiscales.</w:t>
      </w:r>
      <w:bookmarkEnd w:id="5"/>
      <w:bookmarkEnd w:id="6"/>
      <w:bookmarkEnd w:id="7"/>
      <w:bookmarkEnd w:id="8"/>
      <w:bookmarkEnd w:id="9"/>
      <w:bookmarkEnd w:id="10"/>
      <w:bookmarkEnd w:id="18"/>
      <w:bookmarkEnd w:id="19"/>
    </w:p>
    <w:p w14:paraId="503107F8" w14:textId="059E3A5B" w:rsidR="00EC7268" w:rsidRPr="000A077B" w:rsidRDefault="00EC7268" w:rsidP="003D354C">
      <w:pPr>
        <w:pStyle w:val="Titre1"/>
        <w:rPr>
          <w:rFonts w:cs="Arial"/>
          <w:lang w:eastAsia="en-GB"/>
        </w:rPr>
      </w:pPr>
      <w:bookmarkStart w:id="22" w:name="_Toc101201116"/>
      <w:r w:rsidRPr="000A077B">
        <w:t xml:space="preserve">Pièces constitutives de la manifestation </w:t>
      </w:r>
      <w:r w:rsidR="00BA1639" w:rsidRPr="000A077B">
        <w:t>d’intérêt</w:t>
      </w:r>
      <w:bookmarkEnd w:id="22"/>
      <w:r w:rsidR="00BA1639" w:rsidRPr="000A077B">
        <w:t xml:space="preserve"> </w:t>
      </w:r>
    </w:p>
    <w:p w14:paraId="45F918FE" w14:textId="358EBD0B" w:rsidR="004E3BE6" w:rsidRPr="003D354C"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 xml:space="preserve">Une lettre de candidature au nom du </w:t>
      </w:r>
      <w:r w:rsidR="009613CF">
        <w:rPr>
          <w:rFonts w:asciiTheme="minorHAnsi" w:hAnsiTheme="minorHAnsi" w:cstheme="minorHAnsi"/>
          <w:sz w:val="24"/>
        </w:rPr>
        <w:t xml:space="preserve">président de l’université de </w:t>
      </w:r>
      <w:proofErr w:type="spellStart"/>
      <w:r w:rsidR="009613CF">
        <w:rPr>
          <w:rFonts w:asciiTheme="minorHAnsi" w:hAnsiTheme="minorHAnsi" w:cstheme="minorHAnsi"/>
          <w:sz w:val="24"/>
        </w:rPr>
        <w:t>kairouan</w:t>
      </w:r>
      <w:proofErr w:type="spellEnd"/>
      <w:r w:rsidR="007441BA" w:rsidRPr="003D354C">
        <w:rPr>
          <w:rFonts w:asciiTheme="minorHAnsi" w:hAnsiTheme="minorHAnsi" w:cstheme="minorHAnsi"/>
          <w:sz w:val="24"/>
        </w:rPr>
        <w:t xml:space="preserve"> </w:t>
      </w:r>
      <w:r w:rsidRPr="003D354C">
        <w:rPr>
          <w:rFonts w:asciiTheme="minorHAnsi" w:hAnsiTheme="minorHAnsi" w:cstheme="minorHAnsi"/>
          <w:sz w:val="24"/>
        </w:rPr>
        <w:t xml:space="preserve">; </w:t>
      </w:r>
    </w:p>
    <w:p w14:paraId="1FC5D954" w14:textId="7D0C9D22" w:rsidR="004E3BE6" w:rsidRPr="003D354C"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Un Curriculum Vitae</w:t>
      </w:r>
      <w:r w:rsidR="009613CF">
        <w:rPr>
          <w:rFonts w:asciiTheme="minorHAnsi" w:hAnsiTheme="minorHAnsi" w:cstheme="minorHAnsi"/>
          <w:sz w:val="24"/>
        </w:rPr>
        <w:t xml:space="preserve">, </w:t>
      </w:r>
      <w:r w:rsidRPr="003D354C">
        <w:rPr>
          <w:rFonts w:asciiTheme="minorHAnsi" w:hAnsiTheme="minorHAnsi" w:cstheme="minorHAnsi"/>
          <w:sz w:val="24"/>
        </w:rPr>
        <w:t>selon le modèle joint en annexe des présents termes de référence, incluant toute information indiquant que le candidat atteste de l'expérience et des compétences nécessaires et qu'il est qualifié pour exécuter les prestations demandées ;</w:t>
      </w:r>
    </w:p>
    <w:p w14:paraId="1C729D94" w14:textId="05529232" w:rsidR="00F930B1" w:rsidRPr="003D354C" w:rsidRDefault="004E3BE6"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 xml:space="preserve"> Une liste des références </w:t>
      </w:r>
      <w:r w:rsidR="009613CF">
        <w:rPr>
          <w:rFonts w:asciiTheme="minorHAnsi" w:hAnsiTheme="minorHAnsi" w:cstheme="minorHAnsi"/>
          <w:sz w:val="24"/>
        </w:rPr>
        <w:t>pour chaque expert</w:t>
      </w:r>
      <w:r w:rsidRPr="003D354C">
        <w:rPr>
          <w:rFonts w:asciiTheme="minorHAnsi" w:hAnsiTheme="minorHAnsi" w:cstheme="minorHAnsi"/>
          <w:sz w:val="24"/>
        </w:rPr>
        <w:t xml:space="preserve"> dans des missions similaires (avec les coordonnées des personnes de contact) ; </w:t>
      </w:r>
    </w:p>
    <w:p w14:paraId="3BF413DA" w14:textId="77777777" w:rsidR="00F930B1" w:rsidRPr="003D354C" w:rsidRDefault="00F930B1" w:rsidP="003D354C">
      <w:pPr>
        <w:pStyle w:val="Paragraphedeliste"/>
        <w:widowControl w:val="0"/>
        <w:numPr>
          <w:ilvl w:val="0"/>
          <w:numId w:val="27"/>
        </w:numPr>
        <w:tabs>
          <w:tab w:val="left" w:pos="9214"/>
        </w:tabs>
        <w:autoSpaceDE w:val="0"/>
        <w:autoSpaceDN w:val="0"/>
        <w:spacing w:before="120" w:after="120" w:line="360" w:lineRule="auto"/>
        <w:ind w:left="426" w:hanging="218"/>
        <w:rPr>
          <w:rFonts w:asciiTheme="minorHAnsi" w:hAnsiTheme="minorHAnsi" w:cstheme="minorHAnsi"/>
          <w:sz w:val="24"/>
        </w:rPr>
      </w:pPr>
      <w:r w:rsidRPr="003D354C">
        <w:rPr>
          <w:rFonts w:asciiTheme="minorHAnsi" w:hAnsiTheme="minorHAnsi" w:cstheme="minorHAnsi"/>
          <w:sz w:val="24"/>
        </w:rPr>
        <w:t>Une copie des pièces justificatives (i) des diplômes, (ii) des expériences du candidat, et (iii) des qualifications du candidat en rapport avec la nature de la mission.</w:t>
      </w:r>
    </w:p>
    <w:p w14:paraId="6100343C" w14:textId="77777777" w:rsidR="007D5E73" w:rsidRPr="00EA5B8B" w:rsidRDefault="007D5E73" w:rsidP="007D5E73">
      <w:pPr>
        <w:pStyle w:val="Corpsdetexte"/>
        <w:spacing w:before="64" w:after="240" w:line="360" w:lineRule="auto"/>
        <w:rPr>
          <w:rFonts w:asciiTheme="minorHAnsi" w:hAnsiTheme="minorHAnsi" w:cstheme="minorHAnsi"/>
          <w:sz w:val="24"/>
          <w:szCs w:val="24"/>
        </w:rPr>
      </w:pPr>
      <w:r w:rsidRPr="00EA5B8B">
        <w:rPr>
          <w:rFonts w:asciiTheme="minorHAnsi" w:hAnsiTheme="minorHAnsi" w:cstheme="minorHAnsi"/>
          <w:sz w:val="24"/>
          <w:szCs w:val="24"/>
        </w:rPr>
        <w:t xml:space="preserve">Les dossiers de candidature </w:t>
      </w:r>
      <w:r w:rsidRPr="00EA5B8B">
        <w:rPr>
          <w:rFonts w:asciiTheme="minorHAnsi" w:hAnsiTheme="minorHAnsi" w:cstheme="minorHAnsi"/>
          <w:b/>
          <w:bCs/>
          <w:sz w:val="24"/>
          <w:szCs w:val="24"/>
          <w:u w:val="single"/>
        </w:rPr>
        <w:t>peuvent</w:t>
      </w:r>
      <w:r>
        <w:rPr>
          <w:rFonts w:asciiTheme="minorHAnsi" w:hAnsiTheme="minorHAnsi" w:cstheme="minorHAnsi"/>
          <w:sz w:val="24"/>
          <w:szCs w:val="24"/>
        </w:rPr>
        <w:t xml:space="preserve"> être présenté</w:t>
      </w:r>
      <w:r w:rsidRPr="00EA5B8B">
        <w:rPr>
          <w:rFonts w:asciiTheme="minorHAnsi" w:hAnsiTheme="minorHAnsi" w:cstheme="minorHAnsi"/>
          <w:sz w:val="24"/>
          <w:szCs w:val="24"/>
        </w:rPr>
        <w:t xml:space="preserve">s </w:t>
      </w:r>
      <w:r w:rsidRPr="00EA5B8B">
        <w:rPr>
          <w:rFonts w:asciiTheme="minorHAnsi" w:hAnsiTheme="minorHAnsi" w:cstheme="minorHAnsi"/>
          <w:sz w:val="24"/>
          <w:szCs w:val="24"/>
          <w:u w:val="single"/>
        </w:rPr>
        <w:t>numériquement</w:t>
      </w:r>
      <w:r w:rsidRPr="00EA5B8B">
        <w:rPr>
          <w:rFonts w:asciiTheme="minorHAnsi" w:hAnsiTheme="minorHAnsi" w:cstheme="minorHAnsi"/>
          <w:sz w:val="24"/>
          <w:szCs w:val="24"/>
        </w:rPr>
        <w:t xml:space="preserve"> en pièces jointes via la plateforme TUNEPS </w:t>
      </w:r>
      <w:r w:rsidRPr="00EA5B8B">
        <w:rPr>
          <w:rFonts w:asciiTheme="minorHAnsi" w:hAnsiTheme="minorHAnsi" w:cstheme="minorHAnsi"/>
          <w:b/>
          <w:bCs/>
          <w:sz w:val="24"/>
          <w:szCs w:val="24"/>
          <w:u w:val="single"/>
        </w:rPr>
        <w:t>Ou bien</w:t>
      </w:r>
      <w:r w:rsidRPr="00EA5B8B">
        <w:rPr>
          <w:rFonts w:asciiTheme="minorHAnsi" w:hAnsiTheme="minorHAnsi" w:cstheme="minorHAnsi"/>
          <w:sz w:val="24"/>
          <w:szCs w:val="24"/>
        </w:rPr>
        <w:t xml:space="preserve"> parvenir </w:t>
      </w:r>
      <w:r w:rsidRPr="00EA5B8B">
        <w:rPr>
          <w:rFonts w:asciiTheme="minorHAnsi" w:hAnsiTheme="minorHAnsi" w:cstheme="minorHAnsi"/>
          <w:sz w:val="24"/>
          <w:szCs w:val="24"/>
          <w:u w:val="single"/>
        </w:rPr>
        <w:t>physiquement</w:t>
      </w:r>
      <w:r w:rsidRPr="00EA5B8B">
        <w:rPr>
          <w:rFonts w:asciiTheme="minorHAnsi" w:hAnsiTheme="minorHAnsi" w:cstheme="minorHAnsi"/>
          <w:sz w:val="24"/>
          <w:szCs w:val="24"/>
        </w:rPr>
        <w:t xml:space="preserve"> par voie postale ou par porteur à l’adresse ci-dessous avec la mention :</w:t>
      </w:r>
    </w:p>
    <w:p w14:paraId="420FB5EF" w14:textId="0BC19E78" w:rsidR="00F930B1" w:rsidRPr="00BB2E37" w:rsidRDefault="007D5E73" w:rsidP="00BB2E37">
      <w:pPr>
        <w:pStyle w:val="Default"/>
        <w:pBdr>
          <w:top w:val="single" w:sz="4" w:space="1" w:color="auto"/>
          <w:left w:val="single" w:sz="4" w:space="4" w:color="auto"/>
          <w:bottom w:val="single" w:sz="4" w:space="1" w:color="auto"/>
          <w:right w:val="single" w:sz="4" w:space="4" w:color="auto"/>
        </w:pBdr>
        <w:spacing w:before="120" w:after="120" w:line="276" w:lineRule="auto"/>
        <w:ind w:left="142" w:right="141"/>
        <w:jc w:val="center"/>
        <w:rPr>
          <w:rFonts w:asciiTheme="minorHAnsi" w:hAnsiTheme="minorHAnsi" w:cstheme="minorHAnsi"/>
          <w:b/>
          <w:bCs/>
          <w:color w:val="202124"/>
          <w:shd w:val="clear" w:color="auto" w:fill="FFFFFF"/>
        </w:rPr>
      </w:pPr>
      <w:bookmarkStart w:id="23" w:name="_Hlk33126622"/>
      <w:r w:rsidRPr="00BB2E37">
        <w:rPr>
          <w:rFonts w:asciiTheme="minorHAnsi" w:hAnsiTheme="minorHAnsi" w:cstheme="minorHAnsi"/>
          <w:b/>
          <w:bCs/>
          <w:color w:val="202124"/>
          <w:shd w:val="clear" w:color="auto" w:fill="FFFFFF"/>
        </w:rPr>
        <w:t xml:space="preserve"> </w:t>
      </w:r>
      <w:r w:rsidR="00EC7268" w:rsidRPr="00BB2E37">
        <w:rPr>
          <w:rFonts w:asciiTheme="minorHAnsi" w:hAnsiTheme="minorHAnsi" w:cstheme="minorHAnsi"/>
          <w:b/>
          <w:bCs/>
          <w:color w:val="202124"/>
          <w:shd w:val="clear" w:color="auto" w:fill="FFFFFF"/>
        </w:rPr>
        <w:t xml:space="preserve">« Ne Pas Ouvrir, </w:t>
      </w:r>
      <w:bookmarkStart w:id="24" w:name="_Toc46223551"/>
      <w:bookmarkStart w:id="25" w:name="_Toc46223718"/>
      <w:bookmarkEnd w:id="23"/>
      <w:r w:rsidR="00F930B1" w:rsidRPr="00BB2E37">
        <w:rPr>
          <w:rFonts w:asciiTheme="minorHAnsi" w:hAnsiTheme="minorHAnsi" w:cstheme="minorHAnsi"/>
          <w:b/>
          <w:bCs/>
          <w:color w:val="202124"/>
          <w:shd w:val="clear" w:color="auto" w:fill="FFFFFF"/>
        </w:rPr>
        <w:t xml:space="preserve">Appel à Manifestation d’Intérêt </w:t>
      </w:r>
      <w:r w:rsidR="00F930B1" w:rsidRPr="0079603F">
        <w:rPr>
          <w:rFonts w:asciiTheme="minorHAnsi" w:hAnsiTheme="minorHAnsi" w:cstheme="minorHAnsi"/>
          <w:b/>
          <w:bCs/>
          <w:color w:val="202124"/>
          <w:shd w:val="clear" w:color="auto" w:fill="FFFFFF"/>
        </w:rPr>
        <w:t>N°</w:t>
      </w:r>
      <w:r w:rsidR="00070681" w:rsidRPr="0079603F">
        <w:rPr>
          <w:rFonts w:asciiTheme="minorHAnsi" w:hAnsiTheme="minorHAnsi" w:cstheme="minorHAnsi"/>
          <w:b/>
          <w:bCs/>
          <w:color w:val="202124"/>
          <w:shd w:val="clear" w:color="auto" w:fill="FFFFFF"/>
        </w:rPr>
        <w:t>06</w:t>
      </w:r>
      <w:r w:rsidR="00F930B1" w:rsidRPr="0079603F">
        <w:rPr>
          <w:rFonts w:asciiTheme="minorHAnsi" w:hAnsiTheme="minorHAnsi" w:cstheme="minorHAnsi"/>
          <w:b/>
          <w:bCs/>
          <w:color w:val="202124"/>
          <w:shd w:val="clear" w:color="auto" w:fill="FFFFFF"/>
        </w:rPr>
        <w:t>/</w:t>
      </w:r>
      <w:r w:rsidR="00C02114" w:rsidRPr="0079603F">
        <w:rPr>
          <w:rFonts w:asciiTheme="minorHAnsi" w:hAnsiTheme="minorHAnsi" w:cstheme="minorHAnsi"/>
          <w:b/>
          <w:bCs/>
          <w:color w:val="202124"/>
          <w:shd w:val="clear" w:color="auto" w:fill="FFFFFF"/>
        </w:rPr>
        <w:t>2022</w:t>
      </w:r>
      <w:r w:rsidR="00F930B1" w:rsidRPr="0079603F">
        <w:rPr>
          <w:rFonts w:asciiTheme="minorHAnsi" w:hAnsiTheme="minorHAnsi" w:cstheme="minorHAnsi"/>
          <w:b/>
          <w:bCs/>
          <w:color w:val="202124"/>
          <w:shd w:val="clear" w:color="auto" w:fill="FFFFFF"/>
        </w:rPr>
        <w:t> :</w:t>
      </w:r>
    </w:p>
    <w:p w14:paraId="6FC363DE" w14:textId="417A7BCA" w:rsidR="00F930B1" w:rsidRDefault="00F930B1" w:rsidP="00BB2E37">
      <w:pPr>
        <w:pStyle w:val="Default"/>
        <w:pBdr>
          <w:top w:val="single" w:sz="4" w:space="1" w:color="auto"/>
          <w:left w:val="single" w:sz="4" w:space="4" w:color="auto"/>
          <w:bottom w:val="single" w:sz="4" w:space="1" w:color="auto"/>
          <w:right w:val="single" w:sz="4" w:space="4" w:color="auto"/>
        </w:pBdr>
        <w:spacing w:before="120" w:after="120" w:line="276" w:lineRule="auto"/>
        <w:ind w:left="142" w:right="141"/>
        <w:jc w:val="center"/>
        <w:rPr>
          <w:rFonts w:asciiTheme="minorHAnsi" w:hAnsiTheme="minorHAnsi" w:cstheme="minorHAnsi"/>
          <w:b/>
          <w:bCs/>
          <w:color w:val="202124"/>
          <w:shd w:val="clear" w:color="auto" w:fill="FFFFFF"/>
        </w:rPr>
      </w:pPr>
      <w:r w:rsidRPr="00BB2E37">
        <w:rPr>
          <w:rFonts w:asciiTheme="minorHAnsi" w:hAnsiTheme="minorHAnsi" w:cstheme="minorHAnsi"/>
          <w:b/>
          <w:bCs/>
          <w:color w:val="202124"/>
          <w:shd w:val="clear" w:color="auto" w:fill="FFFFFF"/>
        </w:rPr>
        <w:t xml:space="preserve">Pour le recrutement </w:t>
      </w:r>
      <w:r w:rsidR="00511778" w:rsidRPr="00BB2E37">
        <w:rPr>
          <w:rFonts w:asciiTheme="minorHAnsi" w:hAnsiTheme="minorHAnsi" w:cstheme="minorHAnsi"/>
          <w:b/>
          <w:bCs/>
          <w:color w:val="202124"/>
          <w:shd w:val="clear" w:color="auto" w:fill="FFFFFF"/>
        </w:rPr>
        <w:t xml:space="preserve">d’un </w:t>
      </w:r>
      <w:r w:rsidR="00C02114">
        <w:rPr>
          <w:rFonts w:asciiTheme="minorHAnsi" w:hAnsiTheme="minorHAnsi" w:cstheme="minorHAnsi"/>
          <w:b/>
          <w:bCs/>
          <w:color w:val="202124"/>
          <w:shd w:val="clear" w:color="auto" w:fill="FFFFFF"/>
        </w:rPr>
        <w:t>consultant individuel pour la mission</w:t>
      </w:r>
      <w:r w:rsidRPr="00BB2E37">
        <w:rPr>
          <w:rFonts w:asciiTheme="minorHAnsi" w:hAnsiTheme="minorHAnsi" w:cstheme="minorHAnsi"/>
          <w:b/>
          <w:bCs/>
          <w:color w:val="202124"/>
          <w:shd w:val="clear" w:color="auto" w:fill="FFFFFF"/>
        </w:rPr>
        <w:t xml:space="preserve"> :</w:t>
      </w:r>
    </w:p>
    <w:p w14:paraId="7C55E6BC" w14:textId="77777777" w:rsidR="00C02114" w:rsidRPr="00DF641C" w:rsidRDefault="00C02114" w:rsidP="00C02114">
      <w:pPr>
        <w:pBdr>
          <w:top w:val="single" w:sz="18" w:space="1" w:color="auto"/>
          <w:left w:val="single" w:sz="18" w:space="4" w:color="auto"/>
          <w:bottom w:val="single" w:sz="18" w:space="1" w:color="auto"/>
          <w:right w:val="single" w:sz="18" w:space="4" w:color="auto"/>
        </w:pBdr>
        <w:shd w:val="clear" w:color="auto" w:fill="DAEEF3" w:themeFill="accent5" w:themeFillTint="33"/>
        <w:spacing w:line="360" w:lineRule="auto"/>
        <w:ind w:left="-142" w:right="-286"/>
        <w:jc w:val="center"/>
        <w:rPr>
          <w:rFonts w:asciiTheme="minorHAnsi" w:hAnsiTheme="minorHAnsi" w:cstheme="minorHAnsi"/>
          <w:b/>
          <w:sz w:val="28"/>
          <w:szCs w:val="28"/>
        </w:rPr>
      </w:pPr>
      <w:r>
        <w:rPr>
          <w:rFonts w:asciiTheme="minorHAnsi" w:hAnsiTheme="minorHAnsi" w:cstheme="minorHAnsi"/>
          <w:b/>
          <w:sz w:val="28"/>
          <w:szCs w:val="28"/>
        </w:rPr>
        <w:t xml:space="preserve">Assistance technique et </w:t>
      </w:r>
      <w:r w:rsidRPr="00DF641C">
        <w:rPr>
          <w:rFonts w:asciiTheme="minorHAnsi" w:hAnsiTheme="minorHAnsi" w:cstheme="minorHAnsi"/>
          <w:b/>
          <w:sz w:val="28"/>
          <w:szCs w:val="28"/>
        </w:rPr>
        <w:t xml:space="preserve">Accompagnement </w:t>
      </w:r>
      <w:r>
        <w:rPr>
          <w:rFonts w:asciiTheme="minorHAnsi" w:hAnsiTheme="minorHAnsi" w:cstheme="minorHAnsi"/>
          <w:b/>
          <w:sz w:val="28"/>
          <w:szCs w:val="28"/>
        </w:rPr>
        <w:t>de l’université de Kairouan et de l’Institut Supérieur des Sciences Appliquées et Technologie de Kasserine dans la mise en conformité et l’obtention du Label national « MARHABA » pour l’accueil dans les services publics</w:t>
      </w:r>
    </w:p>
    <w:bookmarkEnd w:id="24"/>
    <w:bookmarkEnd w:id="25"/>
    <w:p w14:paraId="7D6B9E09" w14:textId="77777777" w:rsidR="007D5E73" w:rsidRDefault="007D5E73" w:rsidP="007D5E73">
      <w:pPr>
        <w:spacing w:before="240" w:after="120" w:line="360" w:lineRule="auto"/>
        <w:rPr>
          <w:rFonts w:asciiTheme="minorHAnsi" w:hAnsiTheme="minorHAnsi" w:cstheme="minorHAnsi"/>
          <w:b/>
          <w:bCs/>
          <w:sz w:val="24"/>
          <w:szCs w:val="24"/>
          <w:lang w:eastAsia="fr-FR"/>
        </w:rPr>
      </w:pPr>
      <w:r w:rsidRPr="002C1EBA">
        <w:rPr>
          <w:rFonts w:asciiTheme="minorHAnsi" w:hAnsiTheme="minorHAnsi" w:cstheme="minorHAnsi"/>
          <w:b/>
          <w:bCs/>
          <w:sz w:val="24"/>
          <w:szCs w:val="24"/>
          <w:lang w:eastAsia="fr-FR"/>
        </w:rPr>
        <w:t>Adresse : Université de Kairouan, Campus Universitaire, Route périphérique Dar El Amen Kairouan 3100</w:t>
      </w:r>
    </w:p>
    <w:p w14:paraId="211FE5D2" w14:textId="10C1120A" w:rsidR="004F6FA1" w:rsidRPr="00BB2E37" w:rsidRDefault="00EC7268" w:rsidP="00BB2E37">
      <w:pPr>
        <w:widowControl w:val="0"/>
        <w:shd w:val="clear" w:color="auto" w:fill="FFFFFF"/>
        <w:tabs>
          <w:tab w:val="left" w:pos="567"/>
        </w:tabs>
        <w:autoSpaceDE w:val="0"/>
        <w:autoSpaceDN w:val="0"/>
        <w:spacing w:before="120" w:after="120" w:line="360" w:lineRule="auto"/>
        <w:rPr>
          <w:rFonts w:ascii="Calibri" w:hAnsi="Calibri" w:cs="Tahoma"/>
          <w:sz w:val="24"/>
          <w:szCs w:val="24"/>
          <w:lang w:eastAsia="fr-FR"/>
        </w:rPr>
      </w:pPr>
      <w:r w:rsidRPr="00BB2E37">
        <w:rPr>
          <w:rFonts w:ascii="Calibri" w:hAnsi="Calibri" w:cs="Tahoma"/>
          <w:sz w:val="24"/>
          <w:szCs w:val="24"/>
          <w:lang w:eastAsia="fr-FR"/>
        </w:rPr>
        <w:t xml:space="preserve">La date limite pour la réception des dossiers est fixée au </w:t>
      </w:r>
      <w:r w:rsidR="007D5E73">
        <w:rPr>
          <w:rFonts w:ascii="Calibri" w:hAnsi="Calibri" w:cs="Tahoma"/>
          <w:b/>
          <w:bCs/>
          <w:sz w:val="24"/>
          <w:szCs w:val="24"/>
          <w:lang w:eastAsia="fr-FR"/>
        </w:rPr>
        <w:t>1</w:t>
      </w:r>
      <w:r w:rsidR="005F7679">
        <w:rPr>
          <w:rFonts w:ascii="Calibri" w:hAnsi="Calibri" w:cs="Tahoma"/>
          <w:b/>
          <w:bCs/>
          <w:sz w:val="24"/>
          <w:szCs w:val="24"/>
          <w:lang w:eastAsia="fr-FR"/>
        </w:rPr>
        <w:t>6</w:t>
      </w:r>
      <w:r w:rsidRPr="00BB2E37">
        <w:rPr>
          <w:rFonts w:ascii="Calibri" w:hAnsi="Calibri" w:cs="Tahoma"/>
          <w:b/>
          <w:bCs/>
          <w:sz w:val="24"/>
          <w:szCs w:val="24"/>
          <w:lang w:eastAsia="fr-FR"/>
        </w:rPr>
        <w:t>/</w:t>
      </w:r>
      <w:r w:rsidR="007D5E73">
        <w:rPr>
          <w:rFonts w:ascii="Calibri" w:hAnsi="Calibri" w:cs="Tahoma"/>
          <w:b/>
          <w:bCs/>
          <w:sz w:val="24"/>
          <w:szCs w:val="24"/>
          <w:lang w:eastAsia="fr-FR"/>
        </w:rPr>
        <w:t>05</w:t>
      </w:r>
      <w:r w:rsidRPr="00BB2E37">
        <w:rPr>
          <w:rFonts w:ascii="Calibri" w:hAnsi="Calibri" w:cs="Tahoma"/>
          <w:b/>
          <w:bCs/>
          <w:sz w:val="24"/>
          <w:szCs w:val="24"/>
          <w:lang w:eastAsia="fr-FR"/>
        </w:rPr>
        <w:t>/</w:t>
      </w:r>
      <w:r w:rsidR="009C538E">
        <w:rPr>
          <w:rFonts w:ascii="Calibri" w:hAnsi="Calibri" w:cs="Tahoma"/>
          <w:b/>
          <w:bCs/>
          <w:sz w:val="24"/>
          <w:szCs w:val="24"/>
          <w:lang w:eastAsia="fr-FR"/>
        </w:rPr>
        <w:t>2022</w:t>
      </w:r>
      <w:r w:rsidRPr="00BB2E37">
        <w:rPr>
          <w:rFonts w:ascii="Calibri" w:hAnsi="Calibri" w:cs="Tahoma"/>
          <w:b/>
          <w:bCs/>
          <w:sz w:val="24"/>
          <w:szCs w:val="24"/>
          <w:lang w:eastAsia="fr-FR"/>
        </w:rPr>
        <w:t xml:space="preserve"> à</w:t>
      </w:r>
      <w:r w:rsidRPr="00BB2E37">
        <w:rPr>
          <w:rFonts w:ascii="Tahoma" w:hAnsi="Tahoma" w:cs="Tahoma"/>
          <w:b/>
          <w:bCs/>
          <w:sz w:val="24"/>
          <w:szCs w:val="24"/>
        </w:rPr>
        <w:t xml:space="preserve"> </w:t>
      </w:r>
      <w:r w:rsidR="00BC14DF">
        <w:rPr>
          <w:rFonts w:ascii="Calibri" w:hAnsi="Calibri" w:cs="Tahoma"/>
          <w:b/>
          <w:bCs/>
          <w:sz w:val="24"/>
          <w:szCs w:val="24"/>
          <w:lang w:eastAsia="fr-FR"/>
        </w:rPr>
        <w:t>11</w:t>
      </w:r>
      <w:r w:rsidRPr="00BB2E37">
        <w:rPr>
          <w:rFonts w:ascii="Calibri" w:hAnsi="Calibri" w:cs="Tahoma"/>
          <w:b/>
          <w:bCs/>
          <w:sz w:val="24"/>
          <w:szCs w:val="24"/>
          <w:lang w:eastAsia="fr-FR"/>
        </w:rPr>
        <w:t>h00</w:t>
      </w:r>
      <w:r w:rsidRPr="00BB2E37">
        <w:rPr>
          <w:rFonts w:ascii="Calibri" w:hAnsi="Calibri" w:cs="Tahoma"/>
          <w:sz w:val="24"/>
          <w:szCs w:val="24"/>
          <w:lang w:eastAsia="fr-FR"/>
        </w:rPr>
        <w:t xml:space="preserve"> (Le cachet du Bureau d’Ordre</w:t>
      </w:r>
      <w:r w:rsidR="009C538E">
        <w:rPr>
          <w:rFonts w:ascii="Calibri" w:hAnsi="Calibri" w:cs="Tahoma"/>
          <w:sz w:val="24"/>
          <w:szCs w:val="24"/>
          <w:lang w:eastAsia="fr-FR"/>
        </w:rPr>
        <w:t xml:space="preserve"> </w:t>
      </w:r>
      <w:r w:rsidRPr="00BB2E37">
        <w:rPr>
          <w:rFonts w:ascii="Calibri" w:hAnsi="Calibri" w:cs="Tahoma"/>
          <w:sz w:val="24"/>
          <w:szCs w:val="24"/>
          <w:lang w:eastAsia="fr-FR"/>
        </w:rPr>
        <w:t>faisant foi).</w:t>
      </w:r>
    </w:p>
    <w:p w14:paraId="5FC06E85" w14:textId="223170EE" w:rsidR="00D74CD7" w:rsidRPr="000A077B" w:rsidRDefault="00C97858" w:rsidP="003D354C">
      <w:pPr>
        <w:pStyle w:val="Titre1"/>
      </w:pPr>
      <w:bookmarkStart w:id="26" w:name="_Toc101201117"/>
      <w:r w:rsidRPr="000A077B">
        <w:t>Responsabilités respectives</w:t>
      </w:r>
      <w:bookmarkEnd w:id="26"/>
      <w:r w:rsidRPr="000A077B">
        <w:t xml:space="preserve"> </w:t>
      </w:r>
    </w:p>
    <w:p w14:paraId="309A6BA3" w14:textId="2798B490" w:rsidR="00A3209B" w:rsidRPr="00BB2E37" w:rsidRDefault="00A3209B" w:rsidP="00BB2E37">
      <w:pPr>
        <w:pStyle w:val="Paragraphedeliste"/>
        <w:numPr>
          <w:ilvl w:val="0"/>
          <w:numId w:val="33"/>
        </w:numPr>
        <w:spacing w:before="120" w:after="120" w:line="360" w:lineRule="auto"/>
        <w:rPr>
          <w:rFonts w:asciiTheme="minorHAnsi" w:hAnsiTheme="minorHAnsi" w:cstheme="minorHAnsi"/>
        </w:rPr>
      </w:pPr>
      <w:r w:rsidRPr="00BB2E37">
        <w:rPr>
          <w:rFonts w:asciiTheme="minorHAnsi" w:hAnsiTheme="minorHAnsi" w:cstheme="minorHAnsi"/>
          <w:b/>
          <w:bCs/>
          <w:sz w:val="24"/>
          <w:szCs w:val="24"/>
          <w:lang w:eastAsia="fr-FR"/>
        </w:rPr>
        <w:t>L</w:t>
      </w:r>
      <w:r w:rsidR="00DE0C1B" w:rsidRPr="00BB2E37">
        <w:rPr>
          <w:rFonts w:asciiTheme="minorHAnsi" w:hAnsiTheme="minorHAnsi" w:cstheme="minorHAnsi"/>
          <w:b/>
          <w:bCs/>
          <w:sz w:val="24"/>
          <w:szCs w:val="24"/>
          <w:lang w:eastAsia="fr-FR"/>
        </w:rPr>
        <w:t xml:space="preserve">e </w:t>
      </w:r>
      <w:r w:rsidR="00333E7B" w:rsidRPr="00BB2E37">
        <w:rPr>
          <w:rFonts w:asciiTheme="minorHAnsi" w:hAnsiTheme="minorHAnsi" w:cstheme="minorHAnsi"/>
          <w:b/>
          <w:bCs/>
          <w:sz w:val="24"/>
          <w:szCs w:val="24"/>
          <w:lang w:eastAsia="fr-FR"/>
        </w:rPr>
        <w:t xml:space="preserve">consultant </w:t>
      </w:r>
      <w:r w:rsidR="00333E7B" w:rsidRPr="00BB2E37">
        <w:rPr>
          <w:rFonts w:asciiTheme="minorHAnsi" w:hAnsiTheme="minorHAnsi" w:cstheme="minorHAnsi"/>
          <w:sz w:val="24"/>
          <w:szCs w:val="24"/>
          <w:lang w:eastAsia="fr-FR"/>
        </w:rPr>
        <w:t>prend</w:t>
      </w:r>
      <w:r w:rsidRPr="00BB2E37">
        <w:rPr>
          <w:rFonts w:asciiTheme="minorHAnsi" w:hAnsiTheme="minorHAnsi" w:cstheme="minorHAnsi"/>
          <w:sz w:val="24"/>
          <w:szCs w:val="24"/>
          <w:lang w:eastAsia="fr-FR"/>
        </w:rPr>
        <w:t xml:space="preserve"> </w:t>
      </w:r>
      <w:r w:rsidR="00705C10">
        <w:rPr>
          <w:rFonts w:asciiTheme="minorHAnsi" w:hAnsiTheme="minorHAnsi" w:cstheme="minorHAnsi"/>
          <w:sz w:val="24"/>
          <w:szCs w:val="24"/>
          <w:lang w:eastAsia="fr-FR"/>
        </w:rPr>
        <w:t>en</w:t>
      </w:r>
      <w:r w:rsidRPr="00BB2E37">
        <w:rPr>
          <w:rFonts w:asciiTheme="minorHAnsi" w:hAnsiTheme="minorHAnsi" w:cstheme="minorHAnsi"/>
          <w:sz w:val="24"/>
          <w:szCs w:val="24"/>
          <w:lang w:eastAsia="fr-FR"/>
        </w:rPr>
        <w:t xml:space="preserve"> </w:t>
      </w:r>
      <w:r w:rsidR="00705C10" w:rsidRPr="00BB2E37">
        <w:rPr>
          <w:rFonts w:asciiTheme="minorHAnsi" w:hAnsiTheme="minorHAnsi" w:cstheme="minorHAnsi"/>
          <w:sz w:val="24"/>
          <w:szCs w:val="24"/>
          <w:lang w:eastAsia="fr-FR"/>
        </w:rPr>
        <w:t xml:space="preserve">charge </w:t>
      </w:r>
      <w:r w:rsidR="00705C10">
        <w:rPr>
          <w:rFonts w:asciiTheme="minorHAnsi" w:hAnsiTheme="minorHAnsi" w:cstheme="minorHAnsi"/>
          <w:sz w:val="24"/>
          <w:szCs w:val="24"/>
          <w:lang w:eastAsia="fr-FR"/>
        </w:rPr>
        <w:t xml:space="preserve">le </w:t>
      </w:r>
      <w:r w:rsidRPr="00BB2E37">
        <w:rPr>
          <w:rFonts w:asciiTheme="minorHAnsi" w:hAnsiTheme="minorHAnsi" w:cstheme="minorHAnsi"/>
          <w:sz w:val="24"/>
          <w:szCs w:val="24"/>
          <w:lang w:eastAsia="fr-FR"/>
        </w:rPr>
        <w:t xml:space="preserve">transport, </w:t>
      </w:r>
      <w:r w:rsidR="00705C10">
        <w:rPr>
          <w:rFonts w:asciiTheme="minorHAnsi" w:hAnsiTheme="minorHAnsi" w:cstheme="minorHAnsi"/>
          <w:sz w:val="24"/>
          <w:szCs w:val="24"/>
          <w:lang w:eastAsia="fr-FR"/>
        </w:rPr>
        <w:t>l’</w:t>
      </w:r>
      <w:r w:rsidRPr="00BB2E37">
        <w:rPr>
          <w:rFonts w:asciiTheme="minorHAnsi" w:hAnsiTheme="minorHAnsi" w:cstheme="minorHAnsi"/>
          <w:sz w:val="24"/>
          <w:szCs w:val="24"/>
          <w:lang w:eastAsia="fr-FR"/>
        </w:rPr>
        <w:t xml:space="preserve">assurance, </w:t>
      </w:r>
      <w:r w:rsidR="00705C10">
        <w:rPr>
          <w:rFonts w:asciiTheme="minorHAnsi" w:hAnsiTheme="minorHAnsi" w:cstheme="minorHAnsi"/>
          <w:sz w:val="24"/>
          <w:szCs w:val="24"/>
          <w:lang w:eastAsia="fr-FR"/>
        </w:rPr>
        <w:t>l’</w:t>
      </w:r>
      <w:r w:rsidRPr="00BB2E37">
        <w:rPr>
          <w:rFonts w:asciiTheme="minorHAnsi" w:hAnsiTheme="minorHAnsi" w:cstheme="minorHAnsi"/>
          <w:sz w:val="24"/>
          <w:szCs w:val="24"/>
          <w:lang w:eastAsia="fr-FR"/>
        </w:rPr>
        <w:t>hébergement et tous les frai</w:t>
      </w:r>
      <w:r w:rsidR="00DE0C1B" w:rsidRPr="00BB2E37">
        <w:rPr>
          <w:rFonts w:asciiTheme="minorHAnsi" w:hAnsiTheme="minorHAnsi" w:cstheme="minorHAnsi"/>
          <w:sz w:val="24"/>
          <w:szCs w:val="24"/>
          <w:lang w:eastAsia="fr-FR"/>
        </w:rPr>
        <w:t>s engendrés</w:t>
      </w:r>
      <w:r w:rsidR="00A845F6">
        <w:rPr>
          <w:rFonts w:asciiTheme="minorHAnsi" w:hAnsiTheme="minorHAnsi" w:cstheme="minorHAnsi"/>
          <w:sz w:val="24"/>
          <w:szCs w:val="24"/>
          <w:lang w:eastAsia="fr-FR"/>
        </w:rPr>
        <w:t xml:space="preserve"> par la mission, y-compris les déplacements à ISSAT Kasserine.</w:t>
      </w:r>
    </w:p>
    <w:p w14:paraId="2F2008E8" w14:textId="38DD4B2E" w:rsidR="00A3209B" w:rsidRPr="00BB2E37" w:rsidRDefault="00705C10" w:rsidP="00BB2E37">
      <w:pPr>
        <w:pStyle w:val="Paragraphedeliste"/>
        <w:numPr>
          <w:ilvl w:val="0"/>
          <w:numId w:val="33"/>
        </w:numPr>
        <w:spacing w:before="120" w:after="120" w:line="360" w:lineRule="auto"/>
        <w:rPr>
          <w:rFonts w:asciiTheme="minorHAnsi" w:hAnsiTheme="minorHAnsi" w:cstheme="minorHAnsi"/>
          <w:sz w:val="24"/>
          <w:szCs w:val="24"/>
          <w:lang w:eastAsia="fr-FR"/>
        </w:rPr>
      </w:pPr>
      <w:r>
        <w:rPr>
          <w:rFonts w:asciiTheme="minorHAnsi" w:hAnsiTheme="minorHAnsi" w:cstheme="minorHAnsi"/>
          <w:b/>
          <w:bCs/>
          <w:sz w:val="24"/>
          <w:szCs w:val="24"/>
          <w:lang w:eastAsia="fr-FR"/>
        </w:rPr>
        <w:t>L’université de Kairouan</w:t>
      </w:r>
      <w:r w:rsidR="00A3209B" w:rsidRPr="00BB2E37">
        <w:rPr>
          <w:rFonts w:asciiTheme="minorHAnsi" w:hAnsiTheme="minorHAnsi" w:cstheme="minorHAnsi"/>
          <w:b/>
          <w:bCs/>
          <w:sz w:val="24"/>
          <w:szCs w:val="24"/>
          <w:lang w:eastAsia="fr-FR"/>
        </w:rPr>
        <w:t> :</w:t>
      </w:r>
      <w:r w:rsidR="00A3209B" w:rsidRPr="00BB2E37">
        <w:rPr>
          <w:rFonts w:asciiTheme="minorHAnsi" w:hAnsiTheme="minorHAnsi" w:cstheme="minorHAnsi"/>
          <w:sz w:val="24"/>
          <w:szCs w:val="24"/>
          <w:lang w:eastAsia="fr-FR"/>
        </w:rPr>
        <w:t xml:space="preserve"> </w:t>
      </w:r>
      <w:r>
        <w:rPr>
          <w:rFonts w:asciiTheme="minorHAnsi" w:hAnsiTheme="minorHAnsi" w:cstheme="minorHAnsi"/>
          <w:sz w:val="24"/>
          <w:szCs w:val="24"/>
          <w:lang w:eastAsia="fr-FR"/>
        </w:rPr>
        <w:t>UK</w:t>
      </w:r>
      <w:r w:rsidR="00A3209B" w:rsidRPr="00BB2E37">
        <w:rPr>
          <w:rFonts w:asciiTheme="minorHAnsi" w:hAnsiTheme="minorHAnsi" w:cstheme="minorHAnsi"/>
          <w:sz w:val="24"/>
          <w:szCs w:val="24"/>
          <w:lang w:eastAsia="fr-FR"/>
        </w:rPr>
        <w:t xml:space="preserve"> s’engage à mettre à la disposition d</w:t>
      </w:r>
      <w:r w:rsidR="00ED7279" w:rsidRPr="00BB2E37">
        <w:rPr>
          <w:rFonts w:asciiTheme="minorHAnsi" w:hAnsiTheme="minorHAnsi" w:cstheme="minorHAnsi"/>
          <w:sz w:val="24"/>
          <w:szCs w:val="24"/>
          <w:lang w:eastAsia="fr-FR"/>
        </w:rPr>
        <w:t xml:space="preserve">u consultant </w:t>
      </w:r>
      <w:r w:rsidR="00A3209B" w:rsidRPr="00BB2E37">
        <w:rPr>
          <w:rFonts w:asciiTheme="minorHAnsi" w:hAnsiTheme="minorHAnsi" w:cstheme="minorHAnsi"/>
          <w:sz w:val="24"/>
          <w:szCs w:val="24"/>
          <w:lang w:eastAsia="fr-FR"/>
        </w:rPr>
        <w:t xml:space="preserve">toutes les données nécessaires à l’exécution de sa mission, </w:t>
      </w:r>
      <w:r w:rsidR="00DE4E07" w:rsidRPr="00BB2E37">
        <w:rPr>
          <w:rFonts w:asciiTheme="minorHAnsi" w:eastAsia="SimSun" w:hAnsiTheme="minorHAnsi" w:cstheme="minorHAnsi"/>
          <w:color w:val="000000"/>
          <w:sz w:val="24"/>
          <w:szCs w:val="24"/>
        </w:rPr>
        <w:t>ainsi que la salle de formation</w:t>
      </w:r>
      <w:r w:rsidR="002A5399" w:rsidRPr="00BB2E37">
        <w:rPr>
          <w:rFonts w:asciiTheme="minorHAnsi" w:eastAsia="SimSun" w:hAnsiTheme="minorHAnsi" w:cstheme="minorHAnsi"/>
          <w:color w:val="000000"/>
          <w:sz w:val="24"/>
          <w:szCs w:val="24"/>
        </w:rPr>
        <w:t xml:space="preserve"> et les outils de travail nécessaires (vidéo projecteur, tableau, fournitures..</w:t>
      </w:r>
      <w:r w:rsidR="00DE4E07" w:rsidRPr="00BB2E37">
        <w:rPr>
          <w:rFonts w:asciiTheme="minorHAnsi" w:eastAsia="SimSun" w:hAnsiTheme="minorHAnsi" w:cstheme="minorHAnsi"/>
          <w:color w:val="000000"/>
          <w:sz w:val="24"/>
          <w:szCs w:val="24"/>
        </w:rPr>
        <w:t>.</w:t>
      </w:r>
      <w:r w:rsidR="002A5399" w:rsidRPr="00BB2E37">
        <w:rPr>
          <w:rFonts w:asciiTheme="minorHAnsi" w:eastAsia="SimSun" w:hAnsiTheme="minorHAnsi" w:cstheme="minorHAnsi"/>
          <w:color w:val="000000"/>
          <w:sz w:val="24"/>
          <w:szCs w:val="24"/>
        </w:rPr>
        <w:t>)</w:t>
      </w:r>
      <w:r w:rsidR="00A845F6">
        <w:rPr>
          <w:rFonts w:asciiTheme="minorHAnsi" w:eastAsia="SimSun" w:hAnsiTheme="minorHAnsi" w:cstheme="minorHAnsi"/>
          <w:color w:val="000000"/>
          <w:sz w:val="24"/>
          <w:szCs w:val="24"/>
        </w:rPr>
        <w:t xml:space="preserve"> et ce dans l’université de Kairouan et dans l’ISSAT Kasserine</w:t>
      </w:r>
      <w:r w:rsidR="00CA4BEF">
        <w:rPr>
          <w:rFonts w:asciiTheme="minorHAnsi" w:eastAsia="SimSun" w:hAnsiTheme="minorHAnsi" w:cstheme="minorHAnsi"/>
          <w:color w:val="000000"/>
          <w:sz w:val="24"/>
          <w:szCs w:val="24"/>
        </w:rPr>
        <w:t>.</w:t>
      </w:r>
    </w:p>
    <w:p w14:paraId="2B9DDC66" w14:textId="5CA84117" w:rsidR="00D74CD7" w:rsidRPr="000A077B" w:rsidRDefault="00D74CD7" w:rsidP="003D354C">
      <w:pPr>
        <w:pStyle w:val="Titre1"/>
      </w:pPr>
      <w:r w:rsidRPr="000A077B">
        <w:t xml:space="preserve"> </w:t>
      </w:r>
      <w:bookmarkStart w:id="27" w:name="_Toc101201118"/>
      <w:r w:rsidRPr="000A077B">
        <w:t>Conflit d’intérêt</w:t>
      </w:r>
      <w:bookmarkEnd w:id="27"/>
    </w:p>
    <w:p w14:paraId="1ADB2313" w14:textId="7C007237" w:rsidR="00BB2E37" w:rsidRDefault="0052059A" w:rsidP="00BB2E37">
      <w:pPr>
        <w:spacing w:before="120" w:after="120" w:line="360" w:lineRule="auto"/>
        <w:rPr>
          <w:rFonts w:ascii="Calibri" w:hAnsi="Calibri" w:cs="Tahoma"/>
          <w:sz w:val="24"/>
          <w:szCs w:val="24"/>
          <w:lang w:eastAsia="fr-FR"/>
        </w:rPr>
      </w:pPr>
      <w:r w:rsidRPr="000A077B">
        <w:rPr>
          <w:rFonts w:ascii="Calibri" w:hAnsi="Calibri" w:cs="Tahoma"/>
          <w:sz w:val="24"/>
          <w:szCs w:val="24"/>
          <w:lang w:eastAsia="fr-FR"/>
        </w:rPr>
        <w:t xml:space="preserve">Les consultants en conflits d’intérêt, c'est-à-dire qui auraient un intérêt quelconque direct ou indirect au projet ou qui sont en relation personnelle ou professionnelle avec </w:t>
      </w:r>
      <w:r w:rsidR="00501EB5">
        <w:rPr>
          <w:rFonts w:ascii="Calibri" w:hAnsi="Calibri" w:cs="Tahoma"/>
          <w:sz w:val="24"/>
          <w:szCs w:val="24"/>
          <w:lang w:eastAsia="fr-FR"/>
        </w:rPr>
        <w:t>l’université</w:t>
      </w:r>
      <w:r w:rsidRPr="000A077B">
        <w:rPr>
          <w:rFonts w:ascii="Calibri" w:hAnsi="Calibri" w:cs="Tahoma"/>
          <w:sz w:val="24"/>
          <w:szCs w:val="24"/>
          <w:lang w:eastAsia="fr-FR"/>
        </w:rPr>
        <w:t xml:space="preserve"> </w:t>
      </w:r>
      <w:r w:rsidR="00501EB5">
        <w:rPr>
          <w:rFonts w:ascii="Calibri" w:hAnsi="Calibri" w:cs="Tahoma"/>
          <w:sz w:val="24"/>
          <w:szCs w:val="24"/>
          <w:lang w:eastAsia="fr-FR"/>
        </w:rPr>
        <w:t>de Kairouan</w:t>
      </w:r>
      <w:r w:rsidRPr="000A077B">
        <w:rPr>
          <w:rFonts w:ascii="Calibri" w:hAnsi="Calibri" w:cs="Tahoma"/>
          <w:sz w:val="24"/>
          <w:szCs w:val="24"/>
          <w:lang w:eastAsia="fr-FR"/>
        </w:rPr>
        <w:t xml:space="preserve"> doivent déclarer leurs conflits d’intérêt au moment de la lettre de candidature pour la mission.</w:t>
      </w:r>
    </w:p>
    <w:p w14:paraId="0231CD5D" w14:textId="63DD5ECD" w:rsidR="0052059A" w:rsidRPr="00BB2E37" w:rsidRDefault="0052059A" w:rsidP="00BB2E37">
      <w:pPr>
        <w:spacing w:before="120" w:after="120" w:line="360" w:lineRule="auto"/>
        <w:rPr>
          <w:rFonts w:ascii="Calibri" w:hAnsi="Calibri" w:cs="Tahoma"/>
          <w:sz w:val="24"/>
          <w:szCs w:val="24"/>
          <w:lang w:eastAsia="fr-FR"/>
        </w:rPr>
      </w:pPr>
      <w:r w:rsidRPr="000A077B">
        <w:rPr>
          <w:rFonts w:ascii="Calibri" w:hAnsi="Calibri" w:cs="Tahoma"/>
          <w:sz w:val="24"/>
          <w:szCs w:val="24"/>
          <w:lang w:eastAsia="fr-FR"/>
        </w:rPr>
        <w:t>Les consultants intéressés sont priés de bien prendre connaissance des dispositions des paragraphes 3.14 à 3.17 de la section III du « </w:t>
      </w:r>
      <w:r w:rsidR="00F901D2" w:rsidRPr="000A077B">
        <w:rPr>
          <w:rFonts w:ascii="Calibri" w:hAnsi="Calibri" w:cs="Tahoma"/>
          <w:b/>
          <w:bCs/>
          <w:sz w:val="24"/>
          <w:szCs w:val="24"/>
          <w:lang w:eastAsia="fr-FR"/>
        </w:rPr>
        <w:t>Règlement de</w:t>
      </w:r>
      <w:r w:rsidRPr="000A077B">
        <w:rPr>
          <w:rFonts w:ascii="Calibri" w:hAnsi="Calibri" w:cs="Tahoma"/>
          <w:b/>
          <w:bCs/>
          <w:sz w:val="24"/>
          <w:szCs w:val="24"/>
          <w:lang w:eastAsia="fr-FR"/>
        </w:rPr>
        <w:t xml:space="preserve"> Passation des Marchés pour les Emprunteurs</w:t>
      </w:r>
      <w:r w:rsidRPr="000A077B">
        <w:rPr>
          <w:rFonts w:ascii="Calibri" w:hAnsi="Calibri" w:cs="Tahoma"/>
          <w:sz w:val="24"/>
          <w:szCs w:val="24"/>
          <w:lang w:eastAsia="fr-FR"/>
        </w:rPr>
        <w:t xml:space="preserve"> </w:t>
      </w:r>
      <w:r w:rsidRPr="000A077B">
        <w:rPr>
          <w:rFonts w:ascii="Calibri" w:hAnsi="Calibri" w:cs="Tahoma"/>
          <w:b/>
          <w:bCs/>
          <w:sz w:val="24"/>
          <w:szCs w:val="24"/>
          <w:lang w:eastAsia="fr-FR"/>
        </w:rPr>
        <w:t>sollicitant le Financement de Projets d’Investissement (FPI)</w:t>
      </w:r>
      <w:r w:rsidRPr="000A077B">
        <w:rPr>
          <w:rFonts w:ascii="Calibri" w:hAnsi="Calibri" w:cs="Tahoma"/>
          <w:sz w:val="24"/>
          <w:szCs w:val="24"/>
          <w:lang w:eastAsia="fr-FR"/>
        </w:rPr>
        <w:t> » version Juillet 2016.</w:t>
      </w:r>
    </w:p>
    <w:p w14:paraId="4BA02387" w14:textId="6C577504" w:rsidR="0052059A" w:rsidRPr="000A077B" w:rsidRDefault="00840CF0" w:rsidP="003D354C">
      <w:pPr>
        <w:pStyle w:val="Titre1"/>
      </w:pPr>
      <w:bookmarkStart w:id="28" w:name="_Toc101201119"/>
      <w:r w:rsidRPr="000A077B">
        <w:t>Confidentialité</w:t>
      </w:r>
      <w:bookmarkEnd w:id="28"/>
    </w:p>
    <w:p w14:paraId="597FDB78" w14:textId="77777777" w:rsidR="0052059A" w:rsidRPr="000A077B" w:rsidRDefault="0052059A" w:rsidP="009313E3">
      <w:pPr>
        <w:spacing w:before="120" w:after="120" w:line="360" w:lineRule="auto"/>
        <w:rPr>
          <w:rFonts w:ascii="Calibri" w:hAnsi="Calibri" w:cs="Tahoma"/>
          <w:sz w:val="24"/>
          <w:szCs w:val="24"/>
          <w:lang w:eastAsia="fr-FR"/>
        </w:rPr>
      </w:pPr>
      <w:r w:rsidRPr="000A077B">
        <w:rPr>
          <w:rFonts w:ascii="Calibri" w:hAnsi="Calibri" w:cs="Tahoma"/>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18F7FCE0" w14:textId="33C08639" w:rsidR="00D74CD7" w:rsidRPr="000A077B" w:rsidRDefault="00BB2E37" w:rsidP="003D354C">
      <w:pPr>
        <w:pStyle w:val="Titre1"/>
      </w:pPr>
      <w:bookmarkStart w:id="29" w:name="_Toc101201120"/>
      <w:r w:rsidRPr="000A077B">
        <w:t>Annexes</w:t>
      </w:r>
      <w:bookmarkEnd w:id="29"/>
      <w:r w:rsidR="000F5BC2" w:rsidRPr="000A077B">
        <w:t xml:space="preserve"> </w:t>
      </w:r>
    </w:p>
    <w:p w14:paraId="7CACED9F" w14:textId="77777777" w:rsidR="00CA6793" w:rsidRPr="000A077B" w:rsidRDefault="004D6E5A" w:rsidP="009313E3">
      <w:pPr>
        <w:spacing w:before="120" w:after="120" w:line="276" w:lineRule="auto"/>
        <w:rPr>
          <w:rFonts w:ascii="Calibri" w:hAnsi="Calibri" w:cs="Tahoma"/>
          <w:sz w:val="24"/>
          <w:szCs w:val="24"/>
          <w:lang w:eastAsia="fr-FR"/>
        </w:rPr>
      </w:pPr>
      <w:r w:rsidRPr="000A077B">
        <w:rPr>
          <w:rFonts w:ascii="Calibri" w:hAnsi="Calibri" w:cs="Tahoma"/>
          <w:sz w:val="24"/>
          <w:szCs w:val="24"/>
          <w:lang w:eastAsia="fr-FR"/>
        </w:rPr>
        <w:t>Annexe 1</w:t>
      </w:r>
      <w:r w:rsidR="00FF703C" w:rsidRPr="000A077B">
        <w:rPr>
          <w:rFonts w:ascii="Calibri" w:hAnsi="Calibri" w:cs="Tahoma"/>
          <w:sz w:val="24"/>
          <w:szCs w:val="24"/>
          <w:lang w:eastAsia="fr-FR"/>
        </w:rPr>
        <w:t> : Modèle de Curriculum Vitae.</w:t>
      </w:r>
    </w:p>
    <w:p w14:paraId="4DFA5034" w14:textId="77777777" w:rsidR="00675DFB" w:rsidRPr="000A077B" w:rsidRDefault="00675DFB" w:rsidP="0040234D">
      <w:pPr>
        <w:spacing w:line="276" w:lineRule="auto"/>
        <w:rPr>
          <w:rFonts w:ascii="Calibri" w:hAnsi="Calibri" w:cs="Arial"/>
          <w:b/>
          <w:sz w:val="24"/>
          <w:szCs w:val="24"/>
          <w:highlight w:val="yellow"/>
          <w:lang w:eastAsia="en-GB"/>
        </w:rPr>
      </w:pPr>
    </w:p>
    <w:p w14:paraId="252223E9" w14:textId="77777777" w:rsidR="00BC14DF" w:rsidRDefault="000D6294">
      <w:pPr>
        <w:spacing w:line="240" w:lineRule="auto"/>
        <w:jc w:val="left"/>
        <w:rPr>
          <w:rFonts w:asciiTheme="minorHAnsi" w:hAnsiTheme="minorHAnsi" w:cstheme="minorHAnsi"/>
          <w:b/>
          <w:smallCaps/>
          <w:sz w:val="32"/>
          <w:szCs w:val="32"/>
          <w:lang w:eastAsia="zh-CN"/>
        </w:rPr>
      </w:pPr>
      <w:r>
        <w:rPr>
          <w:rFonts w:asciiTheme="minorHAnsi" w:hAnsiTheme="minorHAnsi" w:cstheme="minorHAnsi"/>
          <w:sz w:val="32"/>
          <w:szCs w:val="32"/>
        </w:rPr>
        <w:br w:type="page"/>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45"/>
      </w:tblGrid>
      <w:tr w:rsidR="00BC14DF" w:rsidRPr="00894028" w14:paraId="0C5FC65C" w14:textId="77777777" w:rsidTr="001C7473">
        <w:trPr>
          <w:cantSplit/>
          <w:trHeight w:hRule="exact" w:val="1003"/>
        </w:trPr>
        <w:tc>
          <w:tcPr>
            <w:tcW w:w="5000" w:type="pct"/>
            <w:shd w:val="clear" w:color="auto" w:fill="4F81BD" w:themeFill="accent1"/>
            <w:vAlign w:val="center"/>
          </w:tcPr>
          <w:p w14:paraId="29C85B31" w14:textId="77777777" w:rsidR="00BC14DF" w:rsidRDefault="00BC14DF" w:rsidP="001C7473">
            <w:pPr>
              <w:pStyle w:val="Poste"/>
              <w:ind w:left="284"/>
              <w:rPr>
                <w:sz w:val="22"/>
                <w:szCs w:val="22"/>
              </w:rPr>
            </w:pPr>
            <w:r w:rsidRPr="00223EAE">
              <w:rPr>
                <w:sz w:val="22"/>
                <w:szCs w:val="22"/>
              </w:rPr>
              <w:t xml:space="preserve">Annexe. </w:t>
            </w:r>
          </w:p>
          <w:p w14:paraId="065F2D76" w14:textId="77777777" w:rsidR="00BC14DF" w:rsidRPr="00FA15D5" w:rsidRDefault="00BC14DF" w:rsidP="001C7473">
            <w:pPr>
              <w:pStyle w:val="Poste"/>
              <w:ind w:left="284"/>
            </w:pPr>
            <w:r w:rsidRPr="00223EAE">
              <w:rPr>
                <w:sz w:val="22"/>
                <w:szCs w:val="22"/>
              </w:rPr>
              <w:t xml:space="preserve">CV pour la candidature </w:t>
            </w:r>
            <w:r>
              <w:rPr>
                <w:sz w:val="22"/>
                <w:szCs w:val="22"/>
              </w:rPr>
              <w:t>pour la mission</w:t>
            </w:r>
            <w:r w:rsidRPr="00223EAE">
              <w:rPr>
                <w:sz w:val="22"/>
                <w:szCs w:val="22"/>
              </w:rPr>
              <w:t xml:space="preserve"> de</w:t>
            </w:r>
            <w:r>
              <w:rPr>
                <w:sz w:val="22"/>
                <w:szCs w:val="22"/>
              </w:rPr>
              <w:t xml:space="preserve"> ……………………………….</w:t>
            </w:r>
          </w:p>
        </w:tc>
      </w:tr>
    </w:tbl>
    <w:p w14:paraId="51497DA1" w14:textId="77777777" w:rsidR="00BC14DF" w:rsidRPr="00FA15D5" w:rsidRDefault="00BC14DF" w:rsidP="00BC14DF"/>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BC14DF" w:rsidRPr="00894028" w14:paraId="643854C8" w14:textId="77777777" w:rsidTr="001C7473">
        <w:tc>
          <w:tcPr>
            <w:tcW w:w="3261" w:type="dxa"/>
            <w:tcMar>
              <w:left w:w="0" w:type="dxa"/>
            </w:tcMar>
          </w:tcPr>
          <w:p w14:paraId="0B656AE6" w14:textId="77777777" w:rsidR="00BC14DF" w:rsidRPr="00FA15D5" w:rsidRDefault="00BC14DF" w:rsidP="001C7473">
            <w:pPr>
              <w:pStyle w:val="Listenumros"/>
              <w:ind w:left="284" w:hanging="284"/>
              <w:rPr>
                <w:lang w:val="fr-FR"/>
              </w:rPr>
            </w:pPr>
            <w:r w:rsidRPr="00FA15D5">
              <w:rPr>
                <w:lang w:val="fr-FR"/>
              </w:rPr>
              <w:t xml:space="preserve">Nom </w:t>
            </w:r>
            <w:r>
              <w:rPr>
                <w:lang w:val="fr-FR"/>
              </w:rPr>
              <w:t>et prénom de l’expert</w:t>
            </w:r>
            <w:r w:rsidRPr="00FA15D5">
              <w:rPr>
                <w:lang w:val="fr-FR"/>
              </w:rPr>
              <w:t xml:space="preserve"> :</w:t>
            </w:r>
          </w:p>
        </w:tc>
        <w:tc>
          <w:tcPr>
            <w:tcW w:w="7131" w:type="dxa"/>
            <w:gridSpan w:val="3"/>
          </w:tcPr>
          <w:p w14:paraId="4CC2B220" w14:textId="77777777" w:rsidR="00BC14DF" w:rsidRPr="00CB6714" w:rsidRDefault="00BC14DF" w:rsidP="001C7473">
            <w:pPr>
              <w:pStyle w:val="Nom"/>
              <w:rPr>
                <w:b/>
                <w:lang w:val="fr-FR"/>
              </w:rPr>
            </w:pPr>
          </w:p>
        </w:tc>
      </w:tr>
      <w:tr w:rsidR="00BC14DF" w:rsidRPr="009623EA" w14:paraId="4E177888" w14:textId="77777777" w:rsidTr="001C7473">
        <w:tc>
          <w:tcPr>
            <w:tcW w:w="3261" w:type="dxa"/>
            <w:tcMar>
              <w:left w:w="0" w:type="dxa"/>
            </w:tcMar>
          </w:tcPr>
          <w:p w14:paraId="601970B8" w14:textId="77777777" w:rsidR="00BC14DF" w:rsidRPr="00F26C59" w:rsidRDefault="00BC14DF" w:rsidP="001C7473">
            <w:pPr>
              <w:pStyle w:val="Listenumros"/>
              <w:ind w:left="284" w:hanging="284"/>
              <w:rPr>
                <w:lang w:val="fr-FR"/>
              </w:rPr>
            </w:pPr>
            <w:r w:rsidRPr="00F26C59">
              <w:rPr>
                <w:lang w:val="fr-FR"/>
              </w:rPr>
              <w:t xml:space="preserve">Date de naissance :    </w:t>
            </w:r>
          </w:p>
        </w:tc>
        <w:tc>
          <w:tcPr>
            <w:tcW w:w="2179" w:type="dxa"/>
          </w:tcPr>
          <w:p w14:paraId="4B062A8B" w14:textId="77777777" w:rsidR="00BC14DF" w:rsidRPr="00F26C59" w:rsidRDefault="00BC14DF" w:rsidP="001C7473"/>
        </w:tc>
        <w:tc>
          <w:tcPr>
            <w:tcW w:w="1223" w:type="dxa"/>
          </w:tcPr>
          <w:p w14:paraId="469AFF52" w14:textId="77777777" w:rsidR="00BC14DF" w:rsidRPr="00F26C59" w:rsidRDefault="00BC14DF" w:rsidP="001C7473">
            <w:pPr>
              <w:pStyle w:val="Listesansnumros"/>
              <w:rPr>
                <w:lang w:val="fr-FR"/>
              </w:rPr>
            </w:pPr>
            <w:r w:rsidRPr="00F26C59">
              <w:rPr>
                <w:lang w:val="fr-FR"/>
              </w:rPr>
              <w:t>Nationalité :</w:t>
            </w:r>
          </w:p>
        </w:tc>
        <w:tc>
          <w:tcPr>
            <w:tcW w:w="3729" w:type="dxa"/>
          </w:tcPr>
          <w:p w14:paraId="4341CB0D" w14:textId="77777777" w:rsidR="00BC14DF" w:rsidRPr="00F26C59" w:rsidRDefault="00BC14DF" w:rsidP="001C7473"/>
        </w:tc>
      </w:tr>
    </w:tbl>
    <w:p w14:paraId="7577C5D5" w14:textId="77777777" w:rsidR="00BC14DF" w:rsidRPr="00F26C59" w:rsidRDefault="00BC14DF" w:rsidP="00BC14DF">
      <w:pPr>
        <w:pStyle w:val="Listenumros"/>
        <w:ind w:left="284" w:hanging="284"/>
        <w:rPr>
          <w:lang w:val="fr-FR"/>
        </w:rPr>
      </w:pPr>
      <w:r w:rsidRPr="00F26C59">
        <w:rPr>
          <w:lang w:val="fr-FR"/>
        </w:rPr>
        <w:t>Niveau d’études :</w:t>
      </w:r>
    </w:p>
    <w:p w14:paraId="0EED60B6" w14:textId="77777777" w:rsidR="00BC14DF" w:rsidRPr="00F26C59" w:rsidRDefault="00BC14DF" w:rsidP="00BC14DF">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BC14DF" w:rsidRPr="00F26C59" w14:paraId="7855F0F8" w14:textId="77777777" w:rsidTr="001C7473">
        <w:tc>
          <w:tcPr>
            <w:tcW w:w="2500" w:type="pct"/>
            <w:shd w:val="pct5" w:color="auto" w:fill="FFFFFF"/>
          </w:tcPr>
          <w:p w14:paraId="43A3E1FC" w14:textId="77777777" w:rsidR="00BC14DF" w:rsidRPr="00F26C59" w:rsidRDefault="00BC14DF" w:rsidP="001C7473">
            <w:pPr>
              <w:pStyle w:val="Centr"/>
              <w:rPr>
                <w:lang w:val="fr-FR"/>
              </w:rPr>
            </w:pPr>
            <w:r w:rsidRPr="00F26C59">
              <w:rPr>
                <w:lang w:val="fr-FR"/>
              </w:rPr>
              <w:t>Institution (Dates : début – fin)</w:t>
            </w:r>
          </w:p>
        </w:tc>
        <w:tc>
          <w:tcPr>
            <w:tcW w:w="2500" w:type="pct"/>
            <w:shd w:val="pct5" w:color="auto" w:fill="FFFFFF"/>
          </w:tcPr>
          <w:p w14:paraId="01215F69" w14:textId="77777777" w:rsidR="00BC14DF" w:rsidRPr="00F26C59" w:rsidRDefault="00BC14DF" w:rsidP="001C7473">
            <w:pPr>
              <w:pStyle w:val="Centr"/>
              <w:rPr>
                <w:lang w:val="fr-FR"/>
              </w:rPr>
            </w:pPr>
            <w:r w:rsidRPr="00F26C59">
              <w:rPr>
                <w:lang w:val="fr-FR"/>
              </w:rPr>
              <w:t>Diplôme(s) obtenu(s)</w:t>
            </w:r>
          </w:p>
        </w:tc>
      </w:tr>
      <w:tr w:rsidR="00BC14DF" w:rsidRPr="00505640" w14:paraId="7B9FF853" w14:textId="77777777" w:rsidTr="001C7473">
        <w:tc>
          <w:tcPr>
            <w:tcW w:w="2500" w:type="pct"/>
          </w:tcPr>
          <w:p w14:paraId="140A5248" w14:textId="77777777" w:rsidR="00BC14DF" w:rsidRPr="00F26C59" w:rsidRDefault="00BC14DF" w:rsidP="001C7473"/>
        </w:tc>
        <w:tc>
          <w:tcPr>
            <w:tcW w:w="2500" w:type="pct"/>
          </w:tcPr>
          <w:p w14:paraId="6B0360A8" w14:textId="77777777" w:rsidR="00BC14DF" w:rsidRPr="00F26C59" w:rsidRDefault="00BC14DF" w:rsidP="001C7473">
            <w:pPr>
              <w:pStyle w:val="Puce1"/>
            </w:pPr>
          </w:p>
        </w:tc>
      </w:tr>
      <w:tr w:rsidR="00BC14DF" w:rsidRPr="00505640" w14:paraId="6AEFD512" w14:textId="77777777" w:rsidTr="001C7473">
        <w:tc>
          <w:tcPr>
            <w:tcW w:w="2500" w:type="pct"/>
          </w:tcPr>
          <w:p w14:paraId="43068C8D" w14:textId="77777777" w:rsidR="00BC14DF" w:rsidRPr="00F26C59" w:rsidRDefault="00BC14DF" w:rsidP="001C7473"/>
        </w:tc>
        <w:tc>
          <w:tcPr>
            <w:tcW w:w="2500" w:type="pct"/>
          </w:tcPr>
          <w:p w14:paraId="6D4AD590" w14:textId="77777777" w:rsidR="00BC14DF" w:rsidRPr="00F26C59" w:rsidRDefault="00BC14DF" w:rsidP="001C7473">
            <w:pPr>
              <w:pStyle w:val="Puce1"/>
            </w:pPr>
          </w:p>
        </w:tc>
      </w:tr>
      <w:tr w:rsidR="00BC14DF" w:rsidRPr="00505640" w14:paraId="38F43308" w14:textId="77777777" w:rsidTr="001C7473">
        <w:tc>
          <w:tcPr>
            <w:tcW w:w="2500" w:type="pct"/>
          </w:tcPr>
          <w:p w14:paraId="0DCDF2C7" w14:textId="77777777" w:rsidR="00BC14DF" w:rsidRPr="00F26C59" w:rsidRDefault="00BC14DF" w:rsidP="001C7473"/>
        </w:tc>
        <w:tc>
          <w:tcPr>
            <w:tcW w:w="2500" w:type="pct"/>
          </w:tcPr>
          <w:p w14:paraId="30E76AAD" w14:textId="77777777" w:rsidR="00BC14DF" w:rsidRPr="00F26C59" w:rsidRDefault="00BC14DF" w:rsidP="001C7473">
            <w:pPr>
              <w:pStyle w:val="Puce1"/>
            </w:pPr>
          </w:p>
        </w:tc>
      </w:tr>
      <w:tr w:rsidR="00BC14DF" w:rsidRPr="00F26C59" w14:paraId="3BA59C70" w14:textId="77777777" w:rsidTr="001C7473">
        <w:tc>
          <w:tcPr>
            <w:tcW w:w="2500" w:type="pct"/>
          </w:tcPr>
          <w:p w14:paraId="0B569EFD" w14:textId="77777777" w:rsidR="00BC14DF" w:rsidRPr="00F26C59" w:rsidRDefault="00BC14DF" w:rsidP="001C7473"/>
        </w:tc>
        <w:tc>
          <w:tcPr>
            <w:tcW w:w="2500" w:type="pct"/>
          </w:tcPr>
          <w:p w14:paraId="151E04AA" w14:textId="77777777" w:rsidR="00BC14DF" w:rsidRPr="00F26C59" w:rsidRDefault="00BC14DF" w:rsidP="001C7473">
            <w:pPr>
              <w:pStyle w:val="Puce1"/>
            </w:pPr>
          </w:p>
        </w:tc>
      </w:tr>
      <w:tr w:rsidR="00BC14DF" w:rsidRPr="00F216E2" w14:paraId="47C034CB" w14:textId="77777777" w:rsidTr="001C7473">
        <w:trPr>
          <w:trHeight w:val="345"/>
        </w:trPr>
        <w:tc>
          <w:tcPr>
            <w:tcW w:w="2500" w:type="pct"/>
          </w:tcPr>
          <w:p w14:paraId="5B6F54BF" w14:textId="77777777" w:rsidR="00BC14DF" w:rsidRPr="00F26C59" w:rsidRDefault="00BC14DF" w:rsidP="001C7473"/>
        </w:tc>
        <w:tc>
          <w:tcPr>
            <w:tcW w:w="2500" w:type="pct"/>
          </w:tcPr>
          <w:p w14:paraId="5912F7FB" w14:textId="77777777" w:rsidR="00BC14DF" w:rsidRPr="00F26C59" w:rsidRDefault="00BC14DF" w:rsidP="001C7473">
            <w:pPr>
              <w:pStyle w:val="Puce1"/>
            </w:pPr>
          </w:p>
        </w:tc>
      </w:tr>
      <w:tr w:rsidR="00BC14DF" w:rsidRPr="00F216E2" w14:paraId="60FC7D38" w14:textId="77777777" w:rsidTr="001C7473">
        <w:trPr>
          <w:trHeight w:val="345"/>
        </w:trPr>
        <w:tc>
          <w:tcPr>
            <w:tcW w:w="2500" w:type="pct"/>
          </w:tcPr>
          <w:p w14:paraId="33B63D11" w14:textId="77777777" w:rsidR="00BC14DF" w:rsidRDefault="00BC14DF" w:rsidP="001C7473">
            <w:pPr>
              <w:rPr>
                <w:rStyle w:val="Marquedecommentaire"/>
              </w:rPr>
            </w:pPr>
          </w:p>
        </w:tc>
        <w:tc>
          <w:tcPr>
            <w:tcW w:w="2500" w:type="pct"/>
          </w:tcPr>
          <w:p w14:paraId="71518F89" w14:textId="77777777" w:rsidR="00BC14DF" w:rsidRPr="00F26C59" w:rsidRDefault="00BC14DF" w:rsidP="001C7473">
            <w:pPr>
              <w:pStyle w:val="Puce1"/>
            </w:pPr>
          </w:p>
        </w:tc>
      </w:tr>
    </w:tbl>
    <w:p w14:paraId="515CB053" w14:textId="77777777" w:rsidR="00BC14DF" w:rsidRPr="00FA15D5" w:rsidRDefault="00BC14DF" w:rsidP="00BC14DF">
      <w:pPr>
        <w:pStyle w:val="AvantAprsTableau"/>
        <w:rPr>
          <w:lang w:val="fr-FR"/>
        </w:rPr>
      </w:pPr>
    </w:p>
    <w:p w14:paraId="6BE537F7" w14:textId="77777777" w:rsidR="00BC14DF" w:rsidRDefault="00BC14DF" w:rsidP="00BC14DF">
      <w:pPr>
        <w:pStyle w:val="Listenumros"/>
        <w:ind w:left="284" w:hanging="284"/>
        <w:rPr>
          <w:lang w:val="fr-FR"/>
        </w:rPr>
      </w:pPr>
      <w:r>
        <w:rPr>
          <w:lang w:val="fr-FR"/>
        </w:rPr>
        <w:t>Compétences clés :</w:t>
      </w:r>
    </w:p>
    <w:p w14:paraId="53A0FA70" w14:textId="77777777" w:rsidR="00BC14DF" w:rsidRDefault="00BC14DF" w:rsidP="00BC14DF">
      <w:pPr>
        <w:pStyle w:val="Puce1"/>
        <w:numPr>
          <w:ilvl w:val="0"/>
          <w:numId w:val="0"/>
        </w:numPr>
        <w:ind w:left="284"/>
      </w:pPr>
    </w:p>
    <w:p w14:paraId="61B47054" w14:textId="77777777" w:rsidR="00BC14DF" w:rsidRPr="00F216E2" w:rsidRDefault="00BC14DF" w:rsidP="00BC14DF">
      <w:pPr>
        <w:pStyle w:val="Listenumros"/>
        <w:ind w:left="284" w:hanging="284"/>
        <w:rPr>
          <w:lang w:val="fr-FR"/>
        </w:rPr>
      </w:pPr>
      <w:r w:rsidRPr="00F216E2">
        <w:rPr>
          <w:lang w:val="fr-FR"/>
        </w:rPr>
        <w:t>Affiliation à des associations/groupements professionnels :</w:t>
      </w:r>
    </w:p>
    <w:p w14:paraId="624637F5" w14:textId="77777777" w:rsidR="00BC14DF" w:rsidRPr="00FA5992" w:rsidRDefault="00BC14DF" w:rsidP="00BC14DF">
      <w:pPr>
        <w:pStyle w:val="Puce1"/>
        <w:numPr>
          <w:ilvl w:val="0"/>
          <w:numId w:val="0"/>
        </w:numPr>
        <w:ind w:left="284"/>
        <w:rPr>
          <w:highlight w:val="yellow"/>
        </w:rPr>
      </w:pPr>
    </w:p>
    <w:p w14:paraId="3ADD8BFE" w14:textId="77777777" w:rsidR="00BC14DF" w:rsidRPr="00B6310C" w:rsidRDefault="00BC14DF" w:rsidP="00BC14DF">
      <w:pPr>
        <w:pStyle w:val="Listenumros"/>
        <w:ind w:left="284" w:hanging="284"/>
        <w:rPr>
          <w:lang w:val="fr-FR"/>
        </w:rPr>
      </w:pPr>
      <w:r w:rsidRPr="00B6310C">
        <w:rPr>
          <w:lang w:val="fr-FR"/>
        </w:rPr>
        <w:t>Autres formations</w:t>
      </w:r>
    </w:p>
    <w:p w14:paraId="60506EE1" w14:textId="77777777" w:rsidR="00BC14DF" w:rsidRDefault="00BC14DF" w:rsidP="00BC14DF">
      <w:pPr>
        <w:pStyle w:val="Listenumros"/>
        <w:numPr>
          <w:ilvl w:val="0"/>
          <w:numId w:val="0"/>
        </w:numPr>
        <w:rPr>
          <w:lang w:val="fr-FR"/>
        </w:rPr>
      </w:pPr>
    </w:p>
    <w:p w14:paraId="08BAA541" w14:textId="77777777" w:rsidR="00BC14DF" w:rsidRPr="00FA15D5" w:rsidRDefault="00BC14DF" w:rsidP="00BC14DF">
      <w:pPr>
        <w:pStyle w:val="Listenumros"/>
        <w:ind w:left="284" w:hanging="284"/>
        <w:rPr>
          <w:lang w:val="fr-FR"/>
        </w:rPr>
      </w:pPr>
      <w:r w:rsidRPr="00FA15D5">
        <w:rPr>
          <w:lang w:val="fr-FR"/>
        </w:rPr>
        <w:t>Pays où l’</w:t>
      </w:r>
      <w:r>
        <w:rPr>
          <w:lang w:val="fr-FR"/>
        </w:rPr>
        <w:t xml:space="preserve">expert </w:t>
      </w:r>
      <w:r w:rsidRPr="00FA15D5">
        <w:rPr>
          <w:lang w:val="fr-FR"/>
        </w:rPr>
        <w:t>a travaillé :</w:t>
      </w:r>
    </w:p>
    <w:p w14:paraId="7B625739" w14:textId="77777777" w:rsidR="00BC14DF" w:rsidRPr="00FA15D5" w:rsidRDefault="00BC14DF" w:rsidP="00BC14DF">
      <w:pPr>
        <w:pStyle w:val="AvantAprsTableau"/>
        <w:rPr>
          <w:lang w:val="fr-FR"/>
        </w:rPr>
      </w:pPr>
    </w:p>
    <w:p w14:paraId="06B910C9" w14:textId="77777777" w:rsidR="00BC14DF" w:rsidRPr="00FA15D5" w:rsidRDefault="00BC14DF" w:rsidP="00BC14DF">
      <w:pPr>
        <w:pStyle w:val="Listenumros"/>
        <w:ind w:left="284" w:hanging="284"/>
        <w:rPr>
          <w:lang w:val="fr-FR"/>
        </w:rPr>
      </w:pPr>
      <w:r w:rsidRPr="00FA15D5">
        <w:rPr>
          <w:lang w:val="fr-FR"/>
        </w:rPr>
        <w:t xml:space="preserve">Langues : </w:t>
      </w:r>
      <w:r w:rsidRPr="00FA15D5">
        <w:rPr>
          <w:b w:val="0"/>
          <w:lang w:val="fr-FR"/>
        </w:rPr>
        <w:t>(bon, moyen, médiocre)</w:t>
      </w:r>
    </w:p>
    <w:p w14:paraId="04C591DD" w14:textId="77777777" w:rsidR="00BC14DF" w:rsidRPr="00FA15D5" w:rsidRDefault="00BC14DF" w:rsidP="00BC14DF">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BC14DF" w:rsidRPr="00FA15D5" w14:paraId="544CA359" w14:textId="77777777" w:rsidTr="001C7473">
        <w:trPr>
          <w:cantSplit/>
        </w:trPr>
        <w:tc>
          <w:tcPr>
            <w:tcW w:w="1269" w:type="pct"/>
            <w:shd w:val="pct5" w:color="auto" w:fill="auto"/>
          </w:tcPr>
          <w:p w14:paraId="2A799085" w14:textId="77777777" w:rsidR="00BC14DF" w:rsidRPr="00FA15D5" w:rsidRDefault="00BC14DF" w:rsidP="001C7473">
            <w:pPr>
              <w:pStyle w:val="Centr"/>
              <w:rPr>
                <w:lang w:val="fr-FR"/>
              </w:rPr>
            </w:pPr>
            <w:r w:rsidRPr="00FA15D5">
              <w:rPr>
                <w:lang w:val="fr-FR"/>
              </w:rPr>
              <w:t>Langue</w:t>
            </w:r>
          </w:p>
        </w:tc>
        <w:tc>
          <w:tcPr>
            <w:tcW w:w="1244" w:type="pct"/>
            <w:shd w:val="pct5" w:color="auto" w:fill="auto"/>
          </w:tcPr>
          <w:p w14:paraId="14AA11DD" w14:textId="77777777" w:rsidR="00BC14DF" w:rsidRPr="00FA15D5" w:rsidRDefault="00BC14DF" w:rsidP="001C7473">
            <w:pPr>
              <w:pStyle w:val="Centr"/>
              <w:rPr>
                <w:lang w:val="fr-FR"/>
              </w:rPr>
            </w:pPr>
            <w:r w:rsidRPr="00FA15D5">
              <w:rPr>
                <w:lang w:val="fr-FR"/>
              </w:rPr>
              <w:t>Lu</w:t>
            </w:r>
          </w:p>
        </w:tc>
        <w:tc>
          <w:tcPr>
            <w:tcW w:w="1244" w:type="pct"/>
            <w:shd w:val="pct5" w:color="auto" w:fill="auto"/>
          </w:tcPr>
          <w:p w14:paraId="5B7C1311" w14:textId="77777777" w:rsidR="00BC14DF" w:rsidRPr="00FA15D5" w:rsidRDefault="00BC14DF" w:rsidP="001C7473">
            <w:pPr>
              <w:pStyle w:val="Centr"/>
              <w:rPr>
                <w:lang w:val="fr-FR"/>
              </w:rPr>
            </w:pPr>
            <w:r w:rsidRPr="00FA15D5">
              <w:rPr>
                <w:lang w:val="fr-FR"/>
              </w:rPr>
              <w:t>Parlé</w:t>
            </w:r>
          </w:p>
        </w:tc>
        <w:tc>
          <w:tcPr>
            <w:tcW w:w="1243" w:type="pct"/>
            <w:shd w:val="pct5" w:color="auto" w:fill="auto"/>
          </w:tcPr>
          <w:p w14:paraId="41F44D77" w14:textId="77777777" w:rsidR="00BC14DF" w:rsidRPr="00FA15D5" w:rsidRDefault="00BC14DF" w:rsidP="001C7473">
            <w:pPr>
              <w:pStyle w:val="Centr"/>
              <w:rPr>
                <w:lang w:val="fr-FR"/>
              </w:rPr>
            </w:pPr>
            <w:r w:rsidRPr="00FA15D5">
              <w:rPr>
                <w:lang w:val="fr-FR"/>
              </w:rPr>
              <w:t>Écrit</w:t>
            </w:r>
          </w:p>
        </w:tc>
      </w:tr>
      <w:tr w:rsidR="00BC14DF" w:rsidRPr="00FA15D5" w14:paraId="30D24E90" w14:textId="77777777" w:rsidTr="001C7473">
        <w:tc>
          <w:tcPr>
            <w:tcW w:w="1269" w:type="pct"/>
          </w:tcPr>
          <w:p w14:paraId="1B23745C" w14:textId="77777777" w:rsidR="00BC14DF" w:rsidRPr="00FA15D5" w:rsidRDefault="00BC14DF" w:rsidP="001C7473">
            <w:pPr>
              <w:jc w:val="center"/>
            </w:pPr>
          </w:p>
        </w:tc>
        <w:tc>
          <w:tcPr>
            <w:tcW w:w="1244" w:type="pct"/>
          </w:tcPr>
          <w:p w14:paraId="3A33BDE5" w14:textId="77777777" w:rsidR="00BC14DF" w:rsidRPr="00FA15D5" w:rsidRDefault="00BC14DF" w:rsidP="001C7473">
            <w:pPr>
              <w:jc w:val="center"/>
            </w:pPr>
          </w:p>
        </w:tc>
        <w:tc>
          <w:tcPr>
            <w:tcW w:w="1244" w:type="pct"/>
          </w:tcPr>
          <w:p w14:paraId="6E08D72D" w14:textId="77777777" w:rsidR="00BC14DF" w:rsidRPr="00FA15D5" w:rsidRDefault="00BC14DF" w:rsidP="001C7473">
            <w:pPr>
              <w:jc w:val="center"/>
            </w:pPr>
          </w:p>
        </w:tc>
        <w:tc>
          <w:tcPr>
            <w:tcW w:w="1243" w:type="pct"/>
          </w:tcPr>
          <w:p w14:paraId="6433C325" w14:textId="77777777" w:rsidR="00BC14DF" w:rsidRPr="00FA15D5" w:rsidRDefault="00BC14DF" w:rsidP="001C7473">
            <w:pPr>
              <w:jc w:val="center"/>
            </w:pPr>
          </w:p>
        </w:tc>
      </w:tr>
      <w:tr w:rsidR="00BC14DF" w:rsidRPr="00FA15D5" w14:paraId="36AA68D5" w14:textId="77777777" w:rsidTr="001C7473">
        <w:tc>
          <w:tcPr>
            <w:tcW w:w="1269" w:type="pct"/>
          </w:tcPr>
          <w:p w14:paraId="0F1CC847" w14:textId="77777777" w:rsidR="00BC14DF" w:rsidRPr="00FA15D5" w:rsidRDefault="00BC14DF" w:rsidP="001C7473">
            <w:pPr>
              <w:jc w:val="center"/>
            </w:pPr>
          </w:p>
        </w:tc>
        <w:tc>
          <w:tcPr>
            <w:tcW w:w="1244" w:type="pct"/>
          </w:tcPr>
          <w:p w14:paraId="5E3BF6BA" w14:textId="77777777" w:rsidR="00BC14DF" w:rsidRPr="00FA15D5" w:rsidRDefault="00BC14DF" w:rsidP="001C7473">
            <w:pPr>
              <w:jc w:val="center"/>
            </w:pPr>
          </w:p>
        </w:tc>
        <w:tc>
          <w:tcPr>
            <w:tcW w:w="1244" w:type="pct"/>
          </w:tcPr>
          <w:p w14:paraId="3D751A7B" w14:textId="77777777" w:rsidR="00BC14DF" w:rsidRPr="00FA15D5" w:rsidRDefault="00BC14DF" w:rsidP="001C7473">
            <w:pPr>
              <w:jc w:val="center"/>
            </w:pPr>
          </w:p>
        </w:tc>
        <w:tc>
          <w:tcPr>
            <w:tcW w:w="1243" w:type="pct"/>
          </w:tcPr>
          <w:p w14:paraId="5085C383" w14:textId="77777777" w:rsidR="00BC14DF" w:rsidRPr="00FA15D5" w:rsidRDefault="00BC14DF" w:rsidP="001C7473">
            <w:pPr>
              <w:jc w:val="center"/>
            </w:pPr>
          </w:p>
        </w:tc>
      </w:tr>
      <w:tr w:rsidR="00BC14DF" w:rsidRPr="00FA15D5" w14:paraId="11CA11BD" w14:textId="77777777" w:rsidTr="001C7473">
        <w:tc>
          <w:tcPr>
            <w:tcW w:w="1269" w:type="pct"/>
          </w:tcPr>
          <w:p w14:paraId="428490F7" w14:textId="77777777" w:rsidR="00BC14DF" w:rsidRDefault="00BC14DF" w:rsidP="001C7473">
            <w:pPr>
              <w:jc w:val="center"/>
            </w:pPr>
          </w:p>
        </w:tc>
        <w:tc>
          <w:tcPr>
            <w:tcW w:w="1244" w:type="pct"/>
          </w:tcPr>
          <w:p w14:paraId="72BA288C" w14:textId="77777777" w:rsidR="00BC14DF" w:rsidRPr="00FA5992" w:rsidRDefault="00BC14DF" w:rsidP="001C7473">
            <w:pPr>
              <w:jc w:val="center"/>
              <w:rPr>
                <w:highlight w:val="yellow"/>
              </w:rPr>
            </w:pPr>
          </w:p>
        </w:tc>
        <w:tc>
          <w:tcPr>
            <w:tcW w:w="1244" w:type="pct"/>
          </w:tcPr>
          <w:p w14:paraId="6AB27460" w14:textId="77777777" w:rsidR="00BC14DF" w:rsidRPr="00F216E2" w:rsidRDefault="00BC14DF" w:rsidP="001C7473">
            <w:pPr>
              <w:jc w:val="center"/>
            </w:pPr>
          </w:p>
        </w:tc>
        <w:tc>
          <w:tcPr>
            <w:tcW w:w="1243" w:type="pct"/>
          </w:tcPr>
          <w:p w14:paraId="5B2767E8" w14:textId="77777777" w:rsidR="00BC14DF" w:rsidRPr="00FA5992" w:rsidRDefault="00BC14DF" w:rsidP="001C7473">
            <w:pPr>
              <w:jc w:val="center"/>
              <w:rPr>
                <w:highlight w:val="yellow"/>
              </w:rPr>
            </w:pPr>
          </w:p>
        </w:tc>
      </w:tr>
    </w:tbl>
    <w:p w14:paraId="10174D10" w14:textId="77777777" w:rsidR="00BC14DF" w:rsidRPr="00FA15D5" w:rsidRDefault="00BC14DF" w:rsidP="00BC14DF">
      <w:pPr>
        <w:pStyle w:val="AvantAprsTableau"/>
        <w:rPr>
          <w:lang w:val="fr-FR"/>
        </w:rPr>
      </w:pPr>
    </w:p>
    <w:p w14:paraId="68F42AA3" w14:textId="77777777" w:rsidR="00BC14DF" w:rsidRPr="00FA15D5" w:rsidRDefault="00BC14DF" w:rsidP="00BC14DF">
      <w:pPr>
        <w:pStyle w:val="Listenumros"/>
        <w:ind w:left="284" w:hanging="284"/>
        <w:rPr>
          <w:lang w:val="fr-FR"/>
        </w:rPr>
      </w:pPr>
      <w:r w:rsidRPr="00FA15D5">
        <w:rPr>
          <w:lang w:val="fr-FR"/>
        </w:rPr>
        <w:t>Expérience professionnelle :</w:t>
      </w:r>
    </w:p>
    <w:p w14:paraId="7A14A885" w14:textId="77777777" w:rsidR="00BC14DF" w:rsidRPr="00FA15D5" w:rsidRDefault="00BC14DF" w:rsidP="00BC14DF">
      <w:pPr>
        <w:pStyle w:val="AvantAprsTableau"/>
        <w:rPr>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BC14DF" w:rsidRPr="00FA15D5" w14:paraId="436AFFE3" w14:textId="77777777" w:rsidTr="001C7473">
        <w:trPr>
          <w:cantSplit/>
          <w:tblHeader/>
        </w:trPr>
        <w:tc>
          <w:tcPr>
            <w:tcW w:w="708" w:type="pct"/>
            <w:shd w:val="clear" w:color="auto" w:fill="F3F3F3"/>
            <w:vAlign w:val="center"/>
          </w:tcPr>
          <w:p w14:paraId="0591F972" w14:textId="77777777" w:rsidR="00BC14DF" w:rsidRPr="00FA15D5" w:rsidRDefault="00BC14DF" w:rsidP="001C7473">
            <w:pPr>
              <w:pStyle w:val="Centr"/>
              <w:rPr>
                <w:lang w:val="fr-FR"/>
              </w:rPr>
            </w:pPr>
            <w:r w:rsidRPr="00FA15D5">
              <w:rPr>
                <w:lang w:val="fr-FR"/>
              </w:rPr>
              <w:t>Depuis - Jusqu’à</w:t>
            </w:r>
          </w:p>
        </w:tc>
        <w:tc>
          <w:tcPr>
            <w:tcW w:w="2039" w:type="pct"/>
            <w:shd w:val="clear" w:color="auto" w:fill="F3F3F3"/>
            <w:vAlign w:val="center"/>
          </w:tcPr>
          <w:p w14:paraId="4C1B3918" w14:textId="77777777" w:rsidR="00BC14DF" w:rsidRPr="00FA15D5" w:rsidRDefault="00BC14DF" w:rsidP="001C7473">
            <w:pPr>
              <w:pStyle w:val="Centr"/>
              <w:rPr>
                <w:lang w:val="fr-FR"/>
              </w:rPr>
            </w:pPr>
            <w:r w:rsidRPr="00FA15D5">
              <w:rPr>
                <w:lang w:val="fr-FR"/>
              </w:rPr>
              <w:t>Employeur</w:t>
            </w:r>
          </w:p>
        </w:tc>
        <w:tc>
          <w:tcPr>
            <w:tcW w:w="2253" w:type="pct"/>
            <w:shd w:val="clear" w:color="auto" w:fill="F3F3F3"/>
            <w:vAlign w:val="center"/>
          </w:tcPr>
          <w:p w14:paraId="4B6A2DC7" w14:textId="77777777" w:rsidR="00BC14DF" w:rsidRPr="00FA15D5" w:rsidRDefault="00BC14DF" w:rsidP="001C7473">
            <w:pPr>
              <w:pStyle w:val="Centr"/>
              <w:rPr>
                <w:lang w:val="fr-FR"/>
              </w:rPr>
            </w:pPr>
            <w:r w:rsidRPr="00FA15D5">
              <w:rPr>
                <w:lang w:val="fr-FR"/>
              </w:rPr>
              <w:t>Poste</w:t>
            </w:r>
          </w:p>
        </w:tc>
      </w:tr>
      <w:tr w:rsidR="00BC14DF" w:rsidRPr="00505640" w14:paraId="4F0C297F" w14:textId="77777777" w:rsidTr="001C7473">
        <w:trPr>
          <w:cantSplit/>
        </w:trPr>
        <w:tc>
          <w:tcPr>
            <w:tcW w:w="708" w:type="pct"/>
            <w:shd w:val="clear" w:color="auto" w:fill="auto"/>
          </w:tcPr>
          <w:p w14:paraId="7AE78413" w14:textId="77777777" w:rsidR="00BC14DF" w:rsidRPr="00FA15D5" w:rsidRDefault="00BC14DF" w:rsidP="001C7473">
            <w:pPr>
              <w:tabs>
                <w:tab w:val="left" w:pos="924"/>
              </w:tabs>
            </w:pPr>
          </w:p>
        </w:tc>
        <w:tc>
          <w:tcPr>
            <w:tcW w:w="2039" w:type="pct"/>
            <w:shd w:val="clear" w:color="auto" w:fill="auto"/>
          </w:tcPr>
          <w:p w14:paraId="1EC2BA3A" w14:textId="77777777" w:rsidR="00BC14DF" w:rsidRPr="00FA15D5" w:rsidRDefault="00BC14DF" w:rsidP="001C7473"/>
        </w:tc>
        <w:tc>
          <w:tcPr>
            <w:tcW w:w="2253" w:type="pct"/>
            <w:shd w:val="clear" w:color="auto" w:fill="auto"/>
          </w:tcPr>
          <w:p w14:paraId="2F6EF726" w14:textId="77777777" w:rsidR="00BC14DF" w:rsidRPr="00FA15D5" w:rsidRDefault="00BC14DF" w:rsidP="001C7473"/>
        </w:tc>
      </w:tr>
      <w:tr w:rsidR="00BC14DF" w:rsidRPr="00505640" w14:paraId="267F1BDE" w14:textId="77777777" w:rsidTr="001C7473">
        <w:trPr>
          <w:cantSplit/>
        </w:trPr>
        <w:tc>
          <w:tcPr>
            <w:tcW w:w="708" w:type="pct"/>
            <w:shd w:val="clear" w:color="auto" w:fill="auto"/>
          </w:tcPr>
          <w:p w14:paraId="20A0CBEC" w14:textId="77777777" w:rsidR="00BC14DF" w:rsidRPr="00FA15D5" w:rsidRDefault="00BC14DF" w:rsidP="001C7473">
            <w:pPr>
              <w:pStyle w:val="Dtails"/>
              <w:rPr>
                <w:lang w:val="fr-FR"/>
              </w:rPr>
            </w:pPr>
          </w:p>
        </w:tc>
        <w:tc>
          <w:tcPr>
            <w:tcW w:w="2039" w:type="pct"/>
            <w:shd w:val="clear" w:color="auto" w:fill="auto"/>
          </w:tcPr>
          <w:p w14:paraId="53BBEDF5" w14:textId="77777777" w:rsidR="00BC14DF" w:rsidRPr="00FA15D5" w:rsidRDefault="00BC14DF" w:rsidP="001C7473">
            <w:pPr>
              <w:pStyle w:val="Dtails"/>
              <w:rPr>
                <w:lang w:val="fr-FR"/>
              </w:rPr>
            </w:pPr>
          </w:p>
        </w:tc>
        <w:tc>
          <w:tcPr>
            <w:tcW w:w="2253" w:type="pct"/>
            <w:shd w:val="clear" w:color="auto" w:fill="auto"/>
          </w:tcPr>
          <w:p w14:paraId="6BA4A5F2" w14:textId="77777777" w:rsidR="00BC14DF" w:rsidRPr="00FA15D5" w:rsidRDefault="00BC14DF" w:rsidP="001C7473">
            <w:pPr>
              <w:pStyle w:val="Dtails"/>
              <w:rPr>
                <w:lang w:val="fr-FR"/>
              </w:rPr>
            </w:pPr>
          </w:p>
        </w:tc>
      </w:tr>
      <w:tr w:rsidR="00BC14DF" w:rsidRPr="00505640" w14:paraId="0C309AFD" w14:textId="77777777" w:rsidTr="001C7473">
        <w:trPr>
          <w:cantSplit/>
        </w:trPr>
        <w:tc>
          <w:tcPr>
            <w:tcW w:w="708" w:type="pct"/>
            <w:shd w:val="clear" w:color="auto" w:fill="auto"/>
          </w:tcPr>
          <w:p w14:paraId="755CDD4D" w14:textId="77777777" w:rsidR="00BC14DF" w:rsidRPr="00FA15D5" w:rsidRDefault="00BC14DF" w:rsidP="001C7473">
            <w:pPr>
              <w:pStyle w:val="Dtails"/>
              <w:rPr>
                <w:lang w:val="fr-FR"/>
              </w:rPr>
            </w:pPr>
          </w:p>
        </w:tc>
        <w:tc>
          <w:tcPr>
            <w:tcW w:w="2039" w:type="pct"/>
            <w:shd w:val="clear" w:color="auto" w:fill="auto"/>
          </w:tcPr>
          <w:p w14:paraId="06A2C205" w14:textId="77777777" w:rsidR="00BC14DF" w:rsidRPr="00FA15D5" w:rsidRDefault="00BC14DF" w:rsidP="001C7473">
            <w:pPr>
              <w:pStyle w:val="Dtails"/>
              <w:rPr>
                <w:lang w:val="fr-FR"/>
              </w:rPr>
            </w:pPr>
          </w:p>
        </w:tc>
        <w:tc>
          <w:tcPr>
            <w:tcW w:w="2253" w:type="pct"/>
            <w:shd w:val="clear" w:color="auto" w:fill="auto"/>
          </w:tcPr>
          <w:p w14:paraId="2CF9F4C9" w14:textId="77777777" w:rsidR="00BC14DF" w:rsidRPr="00FA15D5" w:rsidRDefault="00BC14DF" w:rsidP="001C7473">
            <w:pPr>
              <w:pStyle w:val="Dtails"/>
              <w:rPr>
                <w:lang w:val="fr-FR"/>
              </w:rPr>
            </w:pPr>
          </w:p>
        </w:tc>
      </w:tr>
      <w:tr w:rsidR="00BC14DF" w:rsidRPr="00505640" w14:paraId="26EBDA16" w14:textId="77777777" w:rsidTr="001C7473">
        <w:trPr>
          <w:cantSplit/>
        </w:trPr>
        <w:tc>
          <w:tcPr>
            <w:tcW w:w="708" w:type="pct"/>
            <w:shd w:val="clear" w:color="auto" w:fill="auto"/>
          </w:tcPr>
          <w:p w14:paraId="3FB698D4" w14:textId="77777777" w:rsidR="00BC14DF" w:rsidRPr="00FA15D5" w:rsidRDefault="00BC14DF" w:rsidP="001C7473">
            <w:pPr>
              <w:pStyle w:val="Dtails"/>
              <w:rPr>
                <w:lang w:val="fr-FR"/>
              </w:rPr>
            </w:pPr>
          </w:p>
        </w:tc>
        <w:tc>
          <w:tcPr>
            <w:tcW w:w="2039" w:type="pct"/>
            <w:shd w:val="clear" w:color="auto" w:fill="auto"/>
          </w:tcPr>
          <w:p w14:paraId="5B11CA57" w14:textId="77777777" w:rsidR="00BC14DF" w:rsidRPr="00FA15D5" w:rsidRDefault="00BC14DF" w:rsidP="001C7473">
            <w:pPr>
              <w:pStyle w:val="Dtails"/>
              <w:rPr>
                <w:lang w:val="fr-FR"/>
              </w:rPr>
            </w:pPr>
          </w:p>
        </w:tc>
        <w:tc>
          <w:tcPr>
            <w:tcW w:w="2253" w:type="pct"/>
            <w:shd w:val="clear" w:color="auto" w:fill="auto"/>
          </w:tcPr>
          <w:p w14:paraId="548C56D4" w14:textId="77777777" w:rsidR="00BC14DF" w:rsidRPr="00FA15D5" w:rsidRDefault="00BC14DF" w:rsidP="001C7473">
            <w:pPr>
              <w:pStyle w:val="Dtails"/>
              <w:rPr>
                <w:lang w:val="fr-FR"/>
              </w:rPr>
            </w:pPr>
          </w:p>
        </w:tc>
      </w:tr>
      <w:tr w:rsidR="00BC14DF" w:rsidRPr="00505640" w14:paraId="686099D6" w14:textId="77777777" w:rsidTr="001C7473">
        <w:trPr>
          <w:cantSplit/>
        </w:trPr>
        <w:tc>
          <w:tcPr>
            <w:tcW w:w="708" w:type="pct"/>
            <w:shd w:val="clear" w:color="auto" w:fill="auto"/>
          </w:tcPr>
          <w:p w14:paraId="411A3404" w14:textId="77777777" w:rsidR="00BC14DF" w:rsidRPr="00FA15D5" w:rsidRDefault="00BC14DF" w:rsidP="001C7473">
            <w:pPr>
              <w:pStyle w:val="Dtails"/>
              <w:rPr>
                <w:lang w:val="fr-FR"/>
              </w:rPr>
            </w:pPr>
          </w:p>
        </w:tc>
        <w:tc>
          <w:tcPr>
            <w:tcW w:w="2039" w:type="pct"/>
            <w:shd w:val="clear" w:color="auto" w:fill="auto"/>
          </w:tcPr>
          <w:p w14:paraId="254A55DF" w14:textId="77777777" w:rsidR="00BC14DF" w:rsidRPr="00FA15D5" w:rsidRDefault="00BC14DF" w:rsidP="001C7473">
            <w:pPr>
              <w:pStyle w:val="Dtails"/>
              <w:rPr>
                <w:lang w:val="fr-FR"/>
              </w:rPr>
            </w:pPr>
          </w:p>
        </w:tc>
        <w:tc>
          <w:tcPr>
            <w:tcW w:w="2253" w:type="pct"/>
            <w:shd w:val="clear" w:color="auto" w:fill="auto"/>
          </w:tcPr>
          <w:p w14:paraId="2FCD0C60" w14:textId="77777777" w:rsidR="00BC14DF" w:rsidRPr="00FA15D5" w:rsidRDefault="00BC14DF" w:rsidP="001C7473">
            <w:pPr>
              <w:pStyle w:val="Dtails"/>
              <w:rPr>
                <w:lang w:val="fr-FR"/>
              </w:rPr>
            </w:pPr>
          </w:p>
        </w:tc>
      </w:tr>
    </w:tbl>
    <w:p w14:paraId="5CFA9436" w14:textId="77777777" w:rsidR="00BC14DF" w:rsidRDefault="00BC14DF" w:rsidP="00BC14DF">
      <w:pPr>
        <w:spacing w:after="120"/>
        <w:rPr>
          <w:b/>
          <w:color w:val="244061"/>
          <w:szCs w:val="18"/>
        </w:rPr>
      </w:pPr>
    </w:p>
    <w:p w14:paraId="7BACE236" w14:textId="77777777" w:rsidR="00BC14DF" w:rsidRDefault="00BC14DF" w:rsidP="00BC14DF">
      <w:pPr>
        <w:spacing w:after="120"/>
        <w:rPr>
          <w:b/>
          <w:color w:val="244061"/>
          <w:szCs w:val="18"/>
        </w:rPr>
      </w:pPr>
    </w:p>
    <w:p w14:paraId="326F3BA3" w14:textId="77777777" w:rsidR="00BC14DF" w:rsidRDefault="00BC14DF" w:rsidP="00BC14DF">
      <w:pPr>
        <w:spacing w:after="120"/>
        <w:rPr>
          <w:b/>
          <w:color w:val="244061"/>
          <w:szCs w:val="18"/>
        </w:rPr>
      </w:pPr>
    </w:p>
    <w:p w14:paraId="704FA62B" w14:textId="77777777" w:rsidR="00BC14DF" w:rsidRDefault="00BC14DF" w:rsidP="00BC14DF">
      <w:pPr>
        <w:spacing w:after="120"/>
        <w:rPr>
          <w:b/>
          <w:color w:val="244061"/>
          <w:szCs w:val="18"/>
        </w:rPr>
      </w:pPr>
    </w:p>
    <w:p w14:paraId="3AA6A42D" w14:textId="77777777" w:rsidR="00BC14DF" w:rsidRPr="00B84B8B" w:rsidRDefault="00BC14DF" w:rsidP="00BC14DF">
      <w:pPr>
        <w:pStyle w:val="Listenumros"/>
        <w:ind w:left="284" w:hanging="284"/>
        <w:rPr>
          <w:b w:val="0"/>
          <w:lang w:val="fr-FR"/>
        </w:rPr>
      </w:pPr>
      <w:r w:rsidRPr="00B84B8B">
        <w:rPr>
          <w:lang w:val="fr-FR"/>
        </w:rPr>
        <w:t>Compétences spécifiques de l’expert exigées dans le cadre de leur mission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BC14DF" w:rsidRPr="00894028" w14:paraId="5BC20BAE" w14:textId="77777777" w:rsidTr="001C7473">
        <w:trPr>
          <w:cantSplit/>
        </w:trPr>
        <w:tc>
          <w:tcPr>
            <w:tcW w:w="471" w:type="dxa"/>
            <w:shd w:val="clear" w:color="auto" w:fill="auto"/>
          </w:tcPr>
          <w:p w14:paraId="25F52332" w14:textId="77777777" w:rsidR="00BC14DF" w:rsidRPr="0000010F" w:rsidRDefault="00BC14DF" w:rsidP="001C7473">
            <w:pPr>
              <w:tabs>
                <w:tab w:val="left" w:pos="924"/>
              </w:tabs>
              <w:jc w:val="center"/>
              <w:rPr>
                <w:color w:val="1F497D" w:themeColor="text2"/>
              </w:rPr>
            </w:pPr>
            <w:r w:rsidRPr="0000010F">
              <w:rPr>
                <w:color w:val="1F497D" w:themeColor="text2"/>
                <w:sz w:val="24"/>
                <w:szCs w:val="28"/>
              </w:rPr>
              <w:sym w:font="Wingdings" w:char="F08C"/>
            </w:r>
          </w:p>
        </w:tc>
        <w:tc>
          <w:tcPr>
            <w:tcW w:w="8591" w:type="dxa"/>
            <w:shd w:val="clear" w:color="auto" w:fill="auto"/>
            <w:vAlign w:val="center"/>
          </w:tcPr>
          <w:p w14:paraId="48540EA1" w14:textId="77777777" w:rsidR="00BC14DF" w:rsidRPr="00FA15D5" w:rsidRDefault="00BC14DF" w:rsidP="001C7473">
            <w:r>
              <w:t>……………………………..</w:t>
            </w:r>
          </w:p>
        </w:tc>
      </w:tr>
      <w:tr w:rsidR="00BC14DF" w:rsidRPr="00894028" w14:paraId="5679C0AB" w14:textId="77777777" w:rsidTr="001C7473">
        <w:trPr>
          <w:cantSplit/>
        </w:trPr>
        <w:tc>
          <w:tcPr>
            <w:tcW w:w="471" w:type="dxa"/>
            <w:shd w:val="clear" w:color="auto" w:fill="auto"/>
          </w:tcPr>
          <w:p w14:paraId="3E470035" w14:textId="77777777" w:rsidR="00BC14DF" w:rsidRPr="0000010F" w:rsidRDefault="00BC14DF" w:rsidP="001C7473">
            <w:pPr>
              <w:tabs>
                <w:tab w:val="left" w:pos="924"/>
              </w:tabs>
              <w:jc w:val="center"/>
              <w:rPr>
                <w:color w:val="1F497D" w:themeColor="text2"/>
                <w:sz w:val="24"/>
                <w:szCs w:val="28"/>
              </w:rPr>
            </w:pPr>
            <w:r>
              <w:rPr>
                <w:color w:val="1F497D" w:themeColor="text2"/>
                <w:sz w:val="24"/>
                <w:szCs w:val="28"/>
              </w:rPr>
              <w:sym w:font="Wingdings" w:char="F08D"/>
            </w:r>
          </w:p>
        </w:tc>
        <w:tc>
          <w:tcPr>
            <w:tcW w:w="8591" w:type="dxa"/>
            <w:shd w:val="clear" w:color="auto" w:fill="auto"/>
            <w:vAlign w:val="center"/>
          </w:tcPr>
          <w:p w14:paraId="44DFBD9B" w14:textId="77777777" w:rsidR="00BC14DF" w:rsidRPr="00FA15D5" w:rsidRDefault="00BC14DF" w:rsidP="001C7473">
            <w:r>
              <w:t>……………………………..</w:t>
            </w:r>
          </w:p>
        </w:tc>
      </w:tr>
      <w:tr w:rsidR="00BC14DF" w:rsidRPr="00894028" w14:paraId="6BA856DF" w14:textId="77777777" w:rsidTr="001C7473">
        <w:trPr>
          <w:cantSplit/>
        </w:trPr>
        <w:tc>
          <w:tcPr>
            <w:tcW w:w="471" w:type="dxa"/>
            <w:shd w:val="clear" w:color="auto" w:fill="auto"/>
          </w:tcPr>
          <w:p w14:paraId="17E14667" w14:textId="77777777" w:rsidR="00BC14DF" w:rsidRDefault="00BC14DF" w:rsidP="001C7473">
            <w:pPr>
              <w:tabs>
                <w:tab w:val="left" w:pos="924"/>
              </w:tabs>
              <w:jc w:val="center"/>
              <w:rPr>
                <w:color w:val="1F497D" w:themeColor="text2"/>
                <w:sz w:val="24"/>
                <w:szCs w:val="28"/>
              </w:rPr>
            </w:pPr>
            <w:r>
              <w:rPr>
                <w:color w:val="1F497D" w:themeColor="text2"/>
                <w:sz w:val="24"/>
                <w:szCs w:val="28"/>
              </w:rPr>
              <w:sym w:font="Wingdings" w:char="F08E"/>
            </w:r>
          </w:p>
        </w:tc>
        <w:tc>
          <w:tcPr>
            <w:tcW w:w="8591" w:type="dxa"/>
            <w:shd w:val="clear" w:color="auto" w:fill="auto"/>
            <w:vAlign w:val="center"/>
          </w:tcPr>
          <w:p w14:paraId="38568E92" w14:textId="77777777" w:rsidR="00BC14DF" w:rsidRPr="00FA15D5" w:rsidRDefault="00BC14DF" w:rsidP="001C7473">
            <w:r>
              <w:t>……………………………..</w:t>
            </w:r>
          </w:p>
        </w:tc>
      </w:tr>
      <w:tr w:rsidR="00BC14DF" w:rsidRPr="00894028" w14:paraId="2CF867F5" w14:textId="77777777" w:rsidTr="001C7473">
        <w:trPr>
          <w:cantSplit/>
        </w:trPr>
        <w:tc>
          <w:tcPr>
            <w:tcW w:w="471" w:type="dxa"/>
            <w:shd w:val="clear" w:color="auto" w:fill="auto"/>
          </w:tcPr>
          <w:p w14:paraId="34198F11" w14:textId="77777777" w:rsidR="00BC14DF" w:rsidRPr="0000010F" w:rsidRDefault="00BC14DF" w:rsidP="001C7473">
            <w:pPr>
              <w:tabs>
                <w:tab w:val="left" w:pos="924"/>
              </w:tabs>
              <w:jc w:val="center"/>
              <w:rPr>
                <w:color w:val="1F497D" w:themeColor="text2"/>
                <w:sz w:val="24"/>
                <w:szCs w:val="28"/>
              </w:rPr>
            </w:pPr>
            <w:r>
              <w:rPr>
                <w:color w:val="1F497D" w:themeColor="text2"/>
                <w:sz w:val="24"/>
                <w:szCs w:val="28"/>
              </w:rPr>
              <w:sym w:font="Wingdings" w:char="F08F"/>
            </w:r>
          </w:p>
        </w:tc>
        <w:tc>
          <w:tcPr>
            <w:tcW w:w="8591" w:type="dxa"/>
            <w:shd w:val="clear" w:color="auto" w:fill="auto"/>
            <w:vAlign w:val="center"/>
          </w:tcPr>
          <w:p w14:paraId="539241F0" w14:textId="77777777" w:rsidR="00BC14DF" w:rsidRPr="00FA15D5" w:rsidRDefault="00BC14DF" w:rsidP="001C7473">
            <w:r>
              <w:t>……………………………..</w:t>
            </w:r>
          </w:p>
        </w:tc>
      </w:tr>
      <w:tr w:rsidR="00BC14DF" w:rsidRPr="00894028" w14:paraId="459C7950" w14:textId="77777777" w:rsidTr="001C7473">
        <w:trPr>
          <w:cantSplit/>
        </w:trPr>
        <w:tc>
          <w:tcPr>
            <w:tcW w:w="471" w:type="dxa"/>
            <w:shd w:val="clear" w:color="auto" w:fill="auto"/>
          </w:tcPr>
          <w:p w14:paraId="50B8FEB1" w14:textId="77777777" w:rsidR="00BC14DF" w:rsidRPr="0000010F" w:rsidRDefault="00BC14DF" w:rsidP="001C7473">
            <w:pPr>
              <w:tabs>
                <w:tab w:val="left" w:pos="924"/>
              </w:tabs>
              <w:jc w:val="center"/>
              <w:rPr>
                <w:color w:val="1F497D" w:themeColor="text2"/>
                <w:sz w:val="24"/>
                <w:szCs w:val="28"/>
              </w:rPr>
            </w:pPr>
            <w:r>
              <w:rPr>
                <w:color w:val="1F497D" w:themeColor="text2"/>
                <w:sz w:val="24"/>
                <w:szCs w:val="28"/>
              </w:rPr>
              <w:sym w:font="Wingdings" w:char="F090"/>
            </w:r>
          </w:p>
        </w:tc>
        <w:tc>
          <w:tcPr>
            <w:tcW w:w="8591" w:type="dxa"/>
            <w:shd w:val="clear" w:color="auto" w:fill="auto"/>
            <w:vAlign w:val="center"/>
          </w:tcPr>
          <w:p w14:paraId="640F9A39" w14:textId="77777777" w:rsidR="00BC14DF" w:rsidRPr="00FA15D5" w:rsidRDefault="00BC14DF" w:rsidP="001C7473">
            <w:r>
              <w:t>……………………………..</w:t>
            </w:r>
          </w:p>
        </w:tc>
      </w:tr>
    </w:tbl>
    <w:p w14:paraId="1EE6CE87" w14:textId="77777777" w:rsidR="00BC14DF" w:rsidRDefault="00BC14DF" w:rsidP="00BC14DF">
      <w:pPr>
        <w:pStyle w:val="Puce1"/>
        <w:numPr>
          <w:ilvl w:val="0"/>
          <w:numId w:val="0"/>
        </w:numPr>
        <w:ind w:left="284"/>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BC14DF" w:rsidRPr="00894028" w14:paraId="37282934" w14:textId="77777777" w:rsidTr="001C7473">
        <w:trPr>
          <w:cantSplit/>
          <w:trHeight w:val="60"/>
        </w:trPr>
        <w:tc>
          <w:tcPr>
            <w:tcW w:w="1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14:paraId="178DCA11" w14:textId="77777777" w:rsidR="00BC14DF" w:rsidRDefault="00BC14DF" w:rsidP="001C7473">
            <w:pPr>
              <w:pStyle w:val="Listenumros"/>
              <w:numPr>
                <w:ilvl w:val="0"/>
                <w:numId w:val="0"/>
              </w:numPr>
              <w:ind w:left="284" w:hanging="284"/>
              <w:rPr>
                <w:lang w:val="fr-FR"/>
              </w:rPr>
            </w:pPr>
            <w:r>
              <w:rPr>
                <w:lang w:val="fr-FR"/>
              </w:rPr>
              <w:t>Compétences</w:t>
            </w:r>
          </w:p>
          <w:p w14:paraId="358DAA6B" w14:textId="77777777" w:rsidR="00BC14DF" w:rsidRPr="00FA15D5" w:rsidRDefault="00BC14DF" w:rsidP="001C7473">
            <w:pPr>
              <w:pStyle w:val="Listenumros"/>
              <w:numPr>
                <w:ilvl w:val="0"/>
                <w:numId w:val="0"/>
              </w:numPr>
              <w:ind w:left="284" w:hanging="284"/>
              <w:rPr>
                <w:lang w:val="fr-FR"/>
              </w:rPr>
            </w:pPr>
            <w:r>
              <w:rPr>
                <w:lang w:val="fr-FR"/>
              </w:rPr>
              <w:t>spécifiques</w:t>
            </w:r>
            <w:r w:rsidRPr="00FA15D5">
              <w:rPr>
                <w:lang w:val="fr-FR"/>
              </w:rPr>
              <w:t xml:space="preserve"> :  </w:t>
            </w:r>
          </w:p>
        </w:tc>
        <w:tc>
          <w:tcPr>
            <w:tcW w:w="77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14:paraId="16CFA636" w14:textId="77777777" w:rsidR="00BC14DF" w:rsidRPr="00FA15D5" w:rsidRDefault="00BC14DF" w:rsidP="001C7473">
            <w:pPr>
              <w:pStyle w:val="Listenumros"/>
              <w:ind w:left="284" w:hanging="284"/>
              <w:rPr>
                <w:lang w:val="fr-FR"/>
              </w:rPr>
            </w:pPr>
            <w:r>
              <w:rPr>
                <w:lang w:val="fr-FR"/>
              </w:rPr>
              <w:t>Expériences pertinentes de l’expert</w:t>
            </w:r>
            <w:r w:rsidRPr="00FA15D5">
              <w:rPr>
                <w:lang w:val="fr-FR"/>
              </w:rPr>
              <w:t xml:space="preserve"> qui illustre</w:t>
            </w:r>
            <w:r>
              <w:rPr>
                <w:lang w:val="fr-FR"/>
              </w:rPr>
              <w:t>nt</w:t>
            </w:r>
            <w:r w:rsidRPr="00FA15D5">
              <w:rPr>
                <w:lang w:val="fr-FR"/>
              </w:rPr>
              <w:t xml:space="preserve"> le mieux sa compétence :</w:t>
            </w:r>
          </w:p>
        </w:tc>
      </w:tr>
      <w:tr w:rsidR="00BC14DF" w:rsidRPr="00505640" w14:paraId="0D639D57" w14:textId="77777777" w:rsidTr="001C7473">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1AC18397" w14:textId="77777777" w:rsidR="00BC14DF" w:rsidRDefault="00BC14DF" w:rsidP="001C7473">
            <w:pPr>
              <w:tabs>
                <w:tab w:val="left" w:pos="924"/>
              </w:tabs>
              <w:spacing w:line="240" w:lineRule="auto"/>
              <w:jc w:val="center"/>
              <w:rPr>
                <w:color w:val="FF0000"/>
                <w:sz w:val="20"/>
              </w:rPr>
            </w:pPr>
          </w:p>
          <w:p w14:paraId="0CE1E737" w14:textId="77777777" w:rsidR="00BC14DF" w:rsidRDefault="00BC14DF" w:rsidP="001C7473">
            <w:pPr>
              <w:tabs>
                <w:tab w:val="left" w:pos="924"/>
              </w:tabs>
              <w:jc w:val="center"/>
              <w:rPr>
                <w:color w:val="FF0000"/>
                <w:sz w:val="20"/>
              </w:rPr>
            </w:pPr>
            <w:r w:rsidRPr="0000010F">
              <w:rPr>
                <w:color w:val="1F497D" w:themeColor="text2"/>
                <w:sz w:val="24"/>
                <w:szCs w:val="28"/>
              </w:rPr>
              <w:sym w:font="Wingdings" w:char="F08C"/>
            </w:r>
            <w:r>
              <w:rPr>
                <w:color w:val="1F497D" w:themeColor="text2"/>
                <w:sz w:val="24"/>
                <w:szCs w:val="28"/>
              </w:rPr>
              <w:sym w:font="Wingdings" w:char="F08D"/>
            </w:r>
            <w:r>
              <w:rPr>
                <w:color w:val="1F497D" w:themeColor="text2"/>
                <w:sz w:val="24"/>
                <w:szCs w:val="28"/>
              </w:rPr>
              <w:sym w:font="Wingdings" w:char="F08E"/>
            </w:r>
            <w:r>
              <w:rPr>
                <w:color w:val="1F497D" w:themeColor="text2"/>
                <w:sz w:val="24"/>
                <w:szCs w:val="28"/>
              </w:rPr>
              <w:sym w:font="Wingdings" w:char="F08F"/>
            </w:r>
            <w:r>
              <w:rPr>
                <w:color w:val="1F497D" w:themeColor="text2"/>
                <w:sz w:val="24"/>
                <w:szCs w:val="28"/>
              </w:rPr>
              <w:sym w:font="Wingdings" w:char="F090"/>
            </w:r>
          </w:p>
          <w:p w14:paraId="516FD4AA" w14:textId="77777777" w:rsidR="00BC14DF" w:rsidRPr="00A97AFD" w:rsidRDefault="00BC14DF" w:rsidP="001C7473">
            <w:pPr>
              <w:tabs>
                <w:tab w:val="left" w:pos="924"/>
              </w:tabs>
              <w:spacing w:line="240" w:lineRule="auto"/>
              <w:jc w:val="center"/>
              <w:rPr>
                <w:color w:val="FF0000"/>
                <w:sz w:val="20"/>
              </w:rPr>
            </w:pPr>
            <w:r w:rsidRPr="00A97AFD">
              <w:rPr>
                <w:color w:val="FF0000"/>
                <w:sz w:val="20"/>
              </w:rPr>
              <w:t>Supprimer les numéros des compétences spécifiques non concernées par cette expérience</w:t>
            </w:r>
          </w:p>
        </w:tc>
        <w:tc>
          <w:tcPr>
            <w:tcW w:w="3992"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4A3E53A0" w14:textId="77777777" w:rsidR="00BC14DF" w:rsidRPr="00FA15D5" w:rsidRDefault="00BC14DF" w:rsidP="001C7473">
            <w:pPr>
              <w:pStyle w:val="Libellwork"/>
              <w:keepNext/>
              <w:rPr>
                <w:lang w:val="fr-FR"/>
              </w:rPr>
            </w:pPr>
            <w:r w:rsidRPr="00FA15D5">
              <w:rPr>
                <w:lang w:val="fr-FR"/>
              </w:rPr>
              <w:t>Nom du projet:</w:t>
            </w:r>
          </w:p>
          <w:p w14:paraId="541B011B" w14:textId="77777777" w:rsidR="00BC14DF" w:rsidRPr="00FA15D5" w:rsidRDefault="00BC14DF" w:rsidP="001C7473">
            <w:pPr>
              <w:pStyle w:val="Libellwork"/>
              <w:keepNext/>
              <w:rPr>
                <w:lang w:val="fr-FR"/>
              </w:rPr>
            </w:pPr>
            <w:r w:rsidRPr="00FA15D5">
              <w:rPr>
                <w:lang w:val="fr-FR"/>
              </w:rPr>
              <w:t>Année :</w:t>
            </w:r>
          </w:p>
          <w:p w14:paraId="2B065CCD" w14:textId="77777777" w:rsidR="00BC14DF" w:rsidRPr="00FA15D5" w:rsidRDefault="00BC14DF" w:rsidP="001C7473">
            <w:pPr>
              <w:pStyle w:val="Libellwork"/>
              <w:keepNext/>
              <w:rPr>
                <w:lang w:val="fr-FR"/>
              </w:rPr>
            </w:pPr>
            <w:r w:rsidRPr="00FA15D5">
              <w:rPr>
                <w:lang w:val="fr-FR"/>
              </w:rPr>
              <w:t>Lieu :</w:t>
            </w:r>
          </w:p>
          <w:p w14:paraId="2E22DED8" w14:textId="77777777" w:rsidR="00BC14DF" w:rsidRDefault="00BC14DF" w:rsidP="001C7473">
            <w:pPr>
              <w:pStyle w:val="Libellwork"/>
              <w:rPr>
                <w:lang w:val="fr-FR"/>
              </w:rPr>
            </w:pPr>
            <w:r w:rsidRPr="00FA15D5">
              <w:rPr>
                <w:lang w:val="fr-FR"/>
              </w:rPr>
              <w:t>Client</w:t>
            </w:r>
            <w:r>
              <w:rPr>
                <w:lang w:val="fr-FR"/>
              </w:rPr>
              <w:t xml:space="preserve"> </w:t>
            </w:r>
            <w:r w:rsidRPr="00FA15D5">
              <w:rPr>
                <w:lang w:val="fr-FR"/>
              </w:rPr>
              <w:t>:</w:t>
            </w:r>
          </w:p>
          <w:p w14:paraId="0ACBCB0E" w14:textId="77777777" w:rsidR="00BC14DF" w:rsidRDefault="00BC14DF" w:rsidP="001C7473">
            <w:pPr>
              <w:pStyle w:val="Libellwork"/>
              <w:rPr>
                <w:lang w:val="fr-FR"/>
              </w:rPr>
            </w:pPr>
            <w:r>
              <w:rPr>
                <w:lang w:val="fr-FR"/>
              </w:rPr>
              <w:t>Nom et prénom de la personne de contact chez le client :</w:t>
            </w:r>
          </w:p>
          <w:p w14:paraId="47398F9C" w14:textId="77777777" w:rsidR="00BC14DF" w:rsidRPr="00FA15D5" w:rsidRDefault="00BC14DF" w:rsidP="001C7473">
            <w:pPr>
              <w:pStyle w:val="Libellwork"/>
              <w:rPr>
                <w:lang w:val="fr-FR"/>
              </w:rPr>
            </w:pPr>
            <w:r>
              <w:rPr>
                <w:lang w:val="fr-FR"/>
              </w:rPr>
              <w:t>Coordonnées de la personne de contact chez le client (tél. et email) :</w:t>
            </w:r>
          </w:p>
          <w:p w14:paraId="06471E01" w14:textId="77777777" w:rsidR="00BC14DF" w:rsidRPr="00FA15D5" w:rsidRDefault="00BC14DF" w:rsidP="001C7473">
            <w:pPr>
              <w:pStyle w:val="Libellwork"/>
              <w:rPr>
                <w:lang w:val="fr-FR"/>
              </w:rPr>
            </w:pPr>
            <w:r w:rsidRPr="00FA15D5">
              <w:rPr>
                <w:lang w:val="fr-FR"/>
              </w:rPr>
              <w:t>Poste :</w:t>
            </w:r>
          </w:p>
          <w:p w14:paraId="7156C708" w14:textId="77777777" w:rsidR="00BC14DF" w:rsidRPr="00FA15D5" w:rsidRDefault="00BC14DF" w:rsidP="001C7473">
            <w:pPr>
              <w:pStyle w:val="Libellwork"/>
              <w:rPr>
                <w:lang w:val="fr-FR"/>
              </w:rPr>
            </w:pPr>
            <w:r w:rsidRPr="00FA15D5">
              <w:rPr>
                <w:lang w:val="fr-FR"/>
              </w:rPr>
              <w:t>Activités :</w:t>
            </w:r>
          </w:p>
        </w:tc>
        <w:tc>
          <w:tcPr>
            <w:tcW w:w="3745"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14:paraId="291E605D" w14:textId="77777777" w:rsidR="00BC14DF" w:rsidRPr="00FA15D5" w:rsidRDefault="00BC14DF" w:rsidP="001C7473">
            <w:pPr>
              <w:pStyle w:val="Dtails"/>
              <w:rPr>
                <w:lang w:val="fr-FR"/>
              </w:rPr>
            </w:pPr>
            <w:r>
              <w:rPr>
                <w:lang w:val="fr-FR"/>
              </w:rPr>
              <w:t>………………………..</w:t>
            </w:r>
          </w:p>
        </w:tc>
      </w:tr>
      <w:tr w:rsidR="00BC14DF" w:rsidRPr="00FA15D5" w14:paraId="6CE731CE" w14:textId="77777777" w:rsidTr="001C7473">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14:paraId="4197C602" w14:textId="77777777" w:rsidR="00BC14DF" w:rsidRPr="00FA15D5" w:rsidRDefault="00BC14DF" w:rsidP="001C7473">
            <w:pPr>
              <w:pStyle w:val="Libellwork"/>
              <w:keepNext/>
              <w:jc w:val="center"/>
              <w:rPr>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7694056D" w14:textId="77777777" w:rsidR="00BC14DF" w:rsidRPr="00FA15D5" w:rsidRDefault="00BC14DF" w:rsidP="001C7473">
            <w:pPr>
              <w:pStyle w:val="Libellwork"/>
              <w:rPr>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27A12A79" w14:textId="77777777" w:rsidR="00BC14DF" w:rsidRPr="00FA15D5" w:rsidRDefault="00BC14DF" w:rsidP="001C7473">
            <w:pPr>
              <w:pStyle w:val="Dtails"/>
              <w:rPr>
                <w:lang w:val="fr-FR"/>
              </w:rPr>
            </w:pPr>
            <w:r>
              <w:rPr>
                <w:lang w:val="fr-FR"/>
              </w:rPr>
              <w:t>……………………….</w:t>
            </w:r>
          </w:p>
        </w:tc>
      </w:tr>
      <w:tr w:rsidR="00BC14DF" w:rsidRPr="00FA15D5" w14:paraId="0A83EEDC" w14:textId="77777777" w:rsidTr="001C7473">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14:paraId="7C6EA178" w14:textId="77777777" w:rsidR="00BC14DF" w:rsidRPr="00FA15D5" w:rsidRDefault="00BC14DF" w:rsidP="001C7473">
            <w:pPr>
              <w:pStyle w:val="Libellwork"/>
              <w:keepNext/>
              <w:jc w:val="center"/>
              <w:rPr>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3B357FB1" w14:textId="77777777" w:rsidR="00BC14DF" w:rsidRPr="00FA15D5" w:rsidRDefault="00BC14DF" w:rsidP="001C7473">
            <w:pPr>
              <w:pStyle w:val="Libellwork"/>
              <w:rPr>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0E706FF6" w14:textId="77777777" w:rsidR="00BC14DF" w:rsidRPr="00FA15D5" w:rsidRDefault="00BC14DF" w:rsidP="001C7473">
            <w:pPr>
              <w:pStyle w:val="Dtails"/>
              <w:rPr>
                <w:lang w:val="fr-FR"/>
              </w:rPr>
            </w:pPr>
            <w:r>
              <w:rPr>
                <w:lang w:val="fr-FR"/>
              </w:rPr>
              <w:t>……………………….</w:t>
            </w:r>
          </w:p>
        </w:tc>
      </w:tr>
      <w:tr w:rsidR="00BC14DF" w:rsidRPr="00FA15D5" w14:paraId="7C960011" w14:textId="77777777" w:rsidTr="001C7473">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14:paraId="026F3422" w14:textId="77777777" w:rsidR="00BC14DF" w:rsidRPr="00FA15D5" w:rsidRDefault="00BC14DF" w:rsidP="001C7473">
            <w:pPr>
              <w:pStyle w:val="Libellwork"/>
              <w:jc w:val="center"/>
              <w:rPr>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7F2FB764" w14:textId="77777777" w:rsidR="00BC14DF" w:rsidRPr="00FA15D5" w:rsidRDefault="00BC14DF" w:rsidP="001C7473">
            <w:pPr>
              <w:pStyle w:val="Libellwork"/>
              <w:rPr>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649B7CA0" w14:textId="77777777" w:rsidR="00BC14DF" w:rsidRDefault="00BC14DF" w:rsidP="001C7473">
            <w:pPr>
              <w:pStyle w:val="Dtails"/>
              <w:rPr>
                <w:lang w:val="fr-FR"/>
              </w:rPr>
            </w:pPr>
            <w:r>
              <w:rPr>
                <w:lang w:val="fr-FR"/>
              </w:rPr>
              <w:t>……………………….</w:t>
            </w:r>
          </w:p>
          <w:p w14:paraId="3C08FC4A" w14:textId="77777777" w:rsidR="00BC14DF" w:rsidRDefault="00BC14DF" w:rsidP="001C7473">
            <w:pPr>
              <w:pStyle w:val="Dtails"/>
              <w:rPr>
                <w:lang w:val="fr-FR"/>
              </w:rPr>
            </w:pPr>
            <w:r>
              <w:rPr>
                <w:lang w:val="fr-FR"/>
              </w:rPr>
              <w:t>……………………….</w:t>
            </w:r>
          </w:p>
          <w:p w14:paraId="3FC36784" w14:textId="77777777" w:rsidR="00BC14DF" w:rsidRDefault="00BC14DF" w:rsidP="001C7473">
            <w:pPr>
              <w:pStyle w:val="Dtails"/>
              <w:rPr>
                <w:lang w:val="fr-FR"/>
              </w:rPr>
            </w:pPr>
          </w:p>
          <w:p w14:paraId="46671B7A" w14:textId="77777777" w:rsidR="00BC14DF" w:rsidRPr="00FA15D5" w:rsidRDefault="00BC14DF" w:rsidP="001C7473">
            <w:pPr>
              <w:pStyle w:val="Dtails"/>
              <w:rPr>
                <w:lang w:val="fr-FR"/>
              </w:rPr>
            </w:pPr>
            <w:r>
              <w:rPr>
                <w:lang w:val="fr-FR"/>
              </w:rPr>
              <w:t>……………………….</w:t>
            </w:r>
          </w:p>
        </w:tc>
      </w:tr>
      <w:tr w:rsidR="00BC14DF" w:rsidRPr="00E655A1" w14:paraId="6EEEA68B" w14:textId="77777777" w:rsidTr="001C7473">
        <w:trPr>
          <w:cantSplit/>
          <w:trHeight w:val="87"/>
        </w:trPr>
        <w:tc>
          <w:tcPr>
            <w:tcW w:w="1325" w:type="dxa"/>
            <w:vMerge/>
            <w:tcBorders>
              <w:left w:val="single" w:sz="4" w:space="0" w:color="4F81BD" w:themeColor="accent1"/>
              <w:right w:val="single" w:sz="4" w:space="0" w:color="4F81BD" w:themeColor="accent1"/>
            </w:tcBorders>
            <w:shd w:val="clear" w:color="auto" w:fill="FFFFFF" w:themeFill="background1"/>
          </w:tcPr>
          <w:p w14:paraId="218D89D5" w14:textId="77777777" w:rsidR="00BC14DF" w:rsidRPr="00FA15D5" w:rsidRDefault="00BC14DF" w:rsidP="001C7473">
            <w:pPr>
              <w:pStyle w:val="Libellwork"/>
              <w:jc w:val="center"/>
              <w:rPr>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14:paraId="4DED7B62" w14:textId="77777777" w:rsidR="00BC14DF" w:rsidRPr="00FA15D5" w:rsidRDefault="00BC14DF" w:rsidP="001C7473">
            <w:pPr>
              <w:pStyle w:val="Libellwork"/>
              <w:rPr>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14:paraId="2AA331A0" w14:textId="77777777" w:rsidR="00BC14DF" w:rsidRDefault="00BC14DF" w:rsidP="001C7473">
            <w:pPr>
              <w:pStyle w:val="Dtails"/>
              <w:rPr>
                <w:lang w:val="fr-FR"/>
              </w:rPr>
            </w:pPr>
            <w:r>
              <w:rPr>
                <w:lang w:val="fr-FR"/>
              </w:rPr>
              <w:t>……………………….</w:t>
            </w:r>
          </w:p>
          <w:p w14:paraId="51B3847E" w14:textId="77777777" w:rsidR="00BC14DF" w:rsidRPr="00E655A1" w:rsidRDefault="00BC14DF" w:rsidP="001C7473">
            <w:pPr>
              <w:pStyle w:val="Dtails"/>
              <w:rPr>
                <w:b/>
                <w:lang w:val="fr-FR"/>
              </w:rPr>
            </w:pPr>
            <w:r>
              <w:rPr>
                <w:lang w:val="fr-FR"/>
              </w:rPr>
              <w:t>……………………….</w:t>
            </w:r>
          </w:p>
        </w:tc>
      </w:tr>
      <w:tr w:rsidR="00BC14DF" w:rsidRPr="00505640" w14:paraId="003A771F" w14:textId="77777777" w:rsidTr="001C7473">
        <w:trPr>
          <w:trHeight w:val="442"/>
        </w:trPr>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14:paraId="54781B5B" w14:textId="77777777" w:rsidR="00BC14DF" w:rsidRPr="00FA15D5" w:rsidRDefault="00BC14DF" w:rsidP="001C7473">
            <w:pPr>
              <w:pStyle w:val="Libellwork"/>
              <w:jc w:val="center"/>
              <w:rPr>
                <w:lang w:val="fr-FR"/>
              </w:rPr>
            </w:pPr>
          </w:p>
        </w:tc>
        <w:tc>
          <w:tcPr>
            <w:tcW w:w="3992"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EBE4B73" w14:textId="77777777" w:rsidR="00BC14DF" w:rsidRPr="00FA15D5" w:rsidRDefault="00BC14DF" w:rsidP="001C7473">
            <w:pPr>
              <w:pStyle w:val="Libellwork"/>
              <w:rPr>
                <w:lang w:val="fr-FR"/>
              </w:rPr>
            </w:pPr>
          </w:p>
        </w:tc>
        <w:tc>
          <w:tcPr>
            <w:tcW w:w="3745"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14:paraId="05614902" w14:textId="77777777" w:rsidR="00BC14DF" w:rsidRPr="00FA15D5" w:rsidRDefault="00BC14DF" w:rsidP="001C7473">
            <w:pPr>
              <w:pStyle w:val="Dtails"/>
              <w:rPr>
                <w:lang w:val="fr-FR"/>
              </w:rPr>
            </w:pPr>
          </w:p>
        </w:tc>
      </w:tr>
    </w:tbl>
    <w:p w14:paraId="5DF885E0" w14:textId="77777777" w:rsidR="00BC14DF" w:rsidRDefault="00BC14DF" w:rsidP="00BC14DF"/>
    <w:p w14:paraId="2234C343" w14:textId="77777777" w:rsidR="00BC14DF" w:rsidRPr="00A97AFD" w:rsidRDefault="00BC14DF" w:rsidP="00BC14DF">
      <w:pPr>
        <w:jc w:val="center"/>
        <w:rPr>
          <w:color w:val="FF0000"/>
        </w:rPr>
      </w:pPr>
      <w:r w:rsidRPr="00A97AFD">
        <w:rPr>
          <w:color w:val="FF0000"/>
        </w:rPr>
        <w:t>NB. Ajouter autant de lignes que d’expériences pertinentes.</w:t>
      </w:r>
    </w:p>
    <w:p w14:paraId="5D339DE1" w14:textId="77777777" w:rsidR="00BC14DF" w:rsidRPr="00A63972" w:rsidRDefault="00BC14DF" w:rsidP="00BC14DF">
      <w:pPr>
        <w:pStyle w:val="Listenumros"/>
        <w:ind w:left="284" w:hanging="284"/>
        <w:rPr>
          <w:lang w:val="fr-FR"/>
        </w:rPr>
      </w:pPr>
      <w:r w:rsidRPr="00A63972">
        <w:rPr>
          <w:lang w:val="fr-FR"/>
        </w:rPr>
        <w:t>Compétences et aptitudes sociales</w:t>
      </w:r>
    </w:p>
    <w:p w14:paraId="203CB7F4" w14:textId="77777777" w:rsidR="00BC14DF" w:rsidRDefault="00BC14DF" w:rsidP="00BC14DF">
      <w:pPr>
        <w:tabs>
          <w:tab w:val="left" w:pos="6379"/>
        </w:tabs>
        <w:rPr>
          <w:rFonts w:ascii="Arial Narrow" w:hAnsi="Arial Narrow"/>
          <w:i/>
        </w:rPr>
      </w:pPr>
      <w:r w:rsidRPr="00102250">
        <w:rPr>
          <w:rFonts w:ascii="Arial Narrow" w:hAnsi="Arial Narrow"/>
          <w:i/>
        </w:rPr>
        <w:t>Vivre et travailler avec d'autres personnes, dans des environnements multiculturels, à des postes où la communication est importante et les situations où le travail d'équipe est essentiel (activités culturelles et sportives par exemple), etc</w:t>
      </w:r>
      <w:r>
        <w:rPr>
          <w:rFonts w:ascii="Arial Narrow" w:hAnsi="Arial Narrow"/>
          <w:i/>
        </w:rPr>
        <w:t>.</w:t>
      </w:r>
    </w:p>
    <w:p w14:paraId="5469BEBE" w14:textId="77777777" w:rsidR="00BC14DF" w:rsidRDefault="00BC14DF" w:rsidP="00BC14DF">
      <w:pPr>
        <w:tabs>
          <w:tab w:val="left" w:pos="6379"/>
        </w:tabs>
        <w:rPr>
          <w:rFonts w:ascii="Arial Narrow" w:hAnsi="Arial Narrow"/>
          <w:i/>
        </w:rPr>
      </w:pPr>
    </w:p>
    <w:p w14:paraId="77C75437" w14:textId="77777777" w:rsidR="00BC14DF" w:rsidRPr="00A63972" w:rsidRDefault="00BC14DF" w:rsidP="00BC14DF">
      <w:pPr>
        <w:pStyle w:val="Listenumros"/>
        <w:ind w:left="284" w:hanging="284"/>
        <w:rPr>
          <w:lang w:val="fr-FR"/>
        </w:rPr>
      </w:pPr>
      <w:r>
        <w:rPr>
          <w:lang w:val="fr-FR"/>
        </w:rPr>
        <w:t>A</w:t>
      </w:r>
      <w:r w:rsidRPr="00A63972">
        <w:rPr>
          <w:lang w:val="fr-FR"/>
        </w:rPr>
        <w:t>ptitudes et compétences organisationnelles</w:t>
      </w:r>
    </w:p>
    <w:p w14:paraId="34F6AFFA" w14:textId="77777777" w:rsidR="00BC14DF" w:rsidRDefault="00BC14DF" w:rsidP="00BC14DF">
      <w:pPr>
        <w:tabs>
          <w:tab w:val="left" w:pos="6379"/>
        </w:tabs>
        <w:rPr>
          <w:rFonts w:ascii="Arial Narrow" w:hAnsi="Arial Narrow"/>
          <w:i/>
        </w:rPr>
      </w:pPr>
      <w:r w:rsidRPr="00102250">
        <w:rPr>
          <w:rFonts w:ascii="Arial Narrow" w:hAnsi="Arial Narrow"/>
          <w:i/>
        </w:rPr>
        <w:t>Coordination et gestion de personnes, de projets et des budgets; au travail, en bénévolat (activités culturelles et sportives par exemple) et à la maison, etc</w:t>
      </w:r>
      <w:r>
        <w:rPr>
          <w:rFonts w:ascii="Arial Narrow" w:hAnsi="Arial Narrow"/>
          <w:i/>
        </w:rPr>
        <w:t>.</w:t>
      </w:r>
    </w:p>
    <w:p w14:paraId="76C9D62B" w14:textId="77777777" w:rsidR="00BC14DF" w:rsidRPr="00A63972" w:rsidRDefault="00BC14DF" w:rsidP="00BC14DF">
      <w:pPr>
        <w:pStyle w:val="Listenumros"/>
        <w:numPr>
          <w:ilvl w:val="0"/>
          <w:numId w:val="0"/>
        </w:numPr>
        <w:ind w:left="284"/>
        <w:rPr>
          <w:lang w:val="fr-FR"/>
        </w:rPr>
      </w:pPr>
    </w:p>
    <w:p w14:paraId="382A3359" w14:textId="77777777" w:rsidR="00BC14DF" w:rsidRPr="005629AB" w:rsidRDefault="00BC14DF" w:rsidP="00BC14DF">
      <w:pPr>
        <w:pStyle w:val="Listenumros"/>
        <w:ind w:left="284" w:hanging="284"/>
        <w:rPr>
          <w:lang w:val="fr-FR"/>
        </w:rPr>
      </w:pPr>
      <w:r w:rsidRPr="005629AB">
        <w:rPr>
          <w:lang w:val="fr-FR"/>
        </w:rPr>
        <w:t>Compétences et expériences personnelles</w:t>
      </w:r>
    </w:p>
    <w:p w14:paraId="46009D65" w14:textId="77777777" w:rsidR="00BC14DF" w:rsidRDefault="00BC14DF" w:rsidP="00BC14DF">
      <w:pPr>
        <w:tabs>
          <w:tab w:val="left" w:pos="6379"/>
        </w:tabs>
        <w:rPr>
          <w:rFonts w:ascii="Arial Narrow" w:hAnsi="Arial Narrow"/>
          <w:i/>
        </w:rPr>
      </w:pPr>
      <w:r w:rsidRPr="00126AB0">
        <w:rPr>
          <w:rFonts w:ascii="Arial Narrow" w:hAnsi="Arial Narrow"/>
          <w:i/>
        </w:rPr>
        <w:t xml:space="preserve">Acquises au cours de la vie et </w:t>
      </w:r>
      <w:r>
        <w:rPr>
          <w:rFonts w:ascii="Arial Narrow" w:hAnsi="Arial Narrow"/>
          <w:i/>
        </w:rPr>
        <w:t xml:space="preserve">de </w:t>
      </w:r>
      <w:r w:rsidRPr="00126AB0">
        <w:rPr>
          <w:rFonts w:ascii="Arial Narrow" w:hAnsi="Arial Narrow"/>
          <w:i/>
        </w:rPr>
        <w:t>la carrière mais non nécessairement validées par des certificats et diplômes officiels</w:t>
      </w:r>
    </w:p>
    <w:p w14:paraId="20A31126" w14:textId="77777777" w:rsidR="00BC14DF" w:rsidRDefault="00BC14DF" w:rsidP="00BC14DF">
      <w:pPr>
        <w:pStyle w:val="Aeeaoaeaa1"/>
        <w:widowControl/>
        <w:spacing w:before="20" w:after="20"/>
        <w:jc w:val="left"/>
        <w:rPr>
          <w:rFonts w:ascii="Arial Narrow" w:hAnsi="Arial Narrow"/>
          <w:smallCaps/>
          <w:sz w:val="24"/>
          <w:lang w:val="fr-FR"/>
        </w:rPr>
      </w:pPr>
    </w:p>
    <w:p w14:paraId="2AD59009" w14:textId="77777777" w:rsidR="00BC14DF" w:rsidRPr="005629AB" w:rsidRDefault="00BC14DF" w:rsidP="00BC14DF">
      <w:pPr>
        <w:pStyle w:val="Listenumros"/>
        <w:ind w:left="284" w:hanging="284"/>
        <w:rPr>
          <w:lang w:val="fr-FR"/>
        </w:rPr>
      </w:pPr>
      <w:r>
        <w:rPr>
          <w:lang w:val="fr-FR"/>
        </w:rPr>
        <w:t>I</w:t>
      </w:r>
      <w:r w:rsidRPr="005629AB">
        <w:rPr>
          <w:lang w:val="fr-FR"/>
        </w:rPr>
        <w:t>nformation complémentaire</w:t>
      </w:r>
    </w:p>
    <w:p w14:paraId="5E0369B5" w14:textId="77777777" w:rsidR="00BC14DF" w:rsidRDefault="00BC14DF" w:rsidP="00BC14DF">
      <w:pPr>
        <w:pStyle w:val="AvantAprsTableau"/>
        <w:rPr>
          <w:lang w:val="fr-FR"/>
        </w:rPr>
      </w:pPr>
      <w:r w:rsidRPr="00547DBC">
        <w:rPr>
          <w:rFonts w:ascii="Arial Narrow" w:hAnsi="Arial Narrow"/>
          <w:i/>
          <w:lang w:val="fr-FR"/>
        </w:rPr>
        <w:t xml:space="preserve"> [Inclure ici toute information jugée pertinente pour la présente mission: contacts de personnes références, publications, etc.]</w:t>
      </w:r>
    </w:p>
    <w:p w14:paraId="43FB26AF" w14:textId="77777777" w:rsidR="00BC14DF" w:rsidRDefault="00BC14DF" w:rsidP="00BC14DF">
      <w:pPr>
        <w:pStyle w:val="AvantAprsTableau"/>
        <w:rPr>
          <w:lang w:val="fr-FR"/>
        </w:rPr>
      </w:pPr>
    </w:p>
    <w:p w14:paraId="1507F0ED" w14:textId="77777777" w:rsidR="00BC14DF" w:rsidRDefault="00BC14DF" w:rsidP="00BC14DF">
      <w:pPr>
        <w:pStyle w:val="AvantAprsTableau"/>
        <w:rPr>
          <w:lang w:val="fr-FR"/>
        </w:rPr>
      </w:pPr>
    </w:p>
    <w:p w14:paraId="6CB27668" w14:textId="77777777" w:rsidR="00BC14DF" w:rsidRPr="005629AB" w:rsidRDefault="00BC14DF" w:rsidP="00BC14DF">
      <w:pPr>
        <w:pStyle w:val="Listenumros"/>
        <w:ind w:left="284" w:hanging="284"/>
        <w:rPr>
          <w:lang w:val="fr-FR"/>
        </w:rPr>
      </w:pPr>
      <w:r w:rsidRPr="005629AB">
        <w:rPr>
          <w:lang w:val="fr-FR"/>
        </w:rPr>
        <w:t xml:space="preserve">ANNEXES. </w:t>
      </w:r>
    </w:p>
    <w:p w14:paraId="15756A78" w14:textId="77777777" w:rsidR="00BC14DF" w:rsidRDefault="00BC14DF" w:rsidP="00BC14DF">
      <w:pPr>
        <w:pStyle w:val="AvantAprsTableau"/>
        <w:rPr>
          <w:lang w:val="fr-FR"/>
        </w:rPr>
      </w:pPr>
      <w:r w:rsidRPr="00547DBC">
        <w:rPr>
          <w:rFonts w:ascii="Arial Narrow" w:hAnsi="Arial Narrow"/>
          <w:i/>
          <w:smallCaps/>
          <w:lang w:val="fr-FR"/>
        </w:rPr>
        <w:t>[</w:t>
      </w:r>
      <w:r w:rsidRPr="00547DBC">
        <w:rPr>
          <w:rFonts w:ascii="Arial Narrow" w:hAnsi="Arial Narrow"/>
          <w:i/>
          <w:lang w:val="fr-FR"/>
        </w:rPr>
        <w:t>Lister toutes les annexes jugées pertinentes pour la mission : exemple : missions d’études et coopération internationale]</w:t>
      </w:r>
    </w:p>
    <w:p w14:paraId="54824CA4" w14:textId="77777777" w:rsidR="00BC14DF" w:rsidRDefault="00BC14DF" w:rsidP="00BC14DF">
      <w:pPr>
        <w:pStyle w:val="AvantAprsTableau"/>
        <w:rPr>
          <w:lang w:val="fr-FR"/>
        </w:rPr>
      </w:pPr>
    </w:p>
    <w:p w14:paraId="25C3219F" w14:textId="77777777" w:rsidR="00BC14DF" w:rsidRPr="00DD7DB0" w:rsidRDefault="00BC14DF" w:rsidP="00BC14DF">
      <w:pPr>
        <w:pStyle w:val="Aaoeeu"/>
        <w:widowControl/>
        <w:spacing w:before="20" w:after="20"/>
        <w:rPr>
          <w:rFonts w:ascii="Arial Narrow" w:hAnsi="Arial Narrow"/>
          <w:sz w:val="16"/>
          <w:lang w:val="fr-FR"/>
        </w:rPr>
      </w:pPr>
      <w:r w:rsidRPr="00DD7DB0">
        <w:rPr>
          <w:rFonts w:ascii="Arial Narrow" w:hAnsi="Arial Narrow"/>
          <w:sz w:val="16"/>
          <w:lang w:val="fr-FR"/>
        </w:rPr>
        <w:tab/>
      </w:r>
      <w:r w:rsidRPr="00DD7DB0">
        <w:rPr>
          <w:rFonts w:ascii="Arial Narrow" w:hAnsi="Arial Narrow"/>
          <w:sz w:val="16"/>
          <w:lang w:val="fr-FR"/>
        </w:rPr>
        <w:tab/>
      </w:r>
      <w:r w:rsidRPr="00DD7DB0">
        <w:rPr>
          <w:rFonts w:ascii="Arial Narrow" w:hAnsi="Arial Narrow"/>
          <w:sz w:val="16"/>
          <w:lang w:val="fr-FR"/>
        </w:rPr>
        <w:tab/>
      </w:r>
    </w:p>
    <w:p w14:paraId="49ED95C5" w14:textId="77777777" w:rsidR="00BC14DF" w:rsidRDefault="00BC14DF" w:rsidP="00BC14DF">
      <w:pPr>
        <w:pStyle w:val="Aaoeeu"/>
        <w:widowControl/>
        <w:spacing w:before="20" w:after="20"/>
        <w:jc w:val="center"/>
        <w:rPr>
          <w:rFonts w:ascii="Arial" w:hAnsi="Arial" w:cs="Arial"/>
          <w:b/>
          <w:bCs/>
          <w:sz w:val="22"/>
          <w:szCs w:val="22"/>
        </w:rPr>
      </w:pPr>
      <w:r w:rsidRPr="00DD7DB0">
        <w:rPr>
          <w:rFonts w:ascii="Arial Narrow" w:hAnsi="Arial Narrow"/>
          <w:b/>
          <w:smallCaps/>
          <w:sz w:val="24"/>
          <w:lang w:val="fr-FR"/>
        </w:rPr>
        <w:t>J'atteste, en toute bonne conscience, que les renseignements susmentionnés reflètent exactement ma situation, mes qualifications et mon expérience.</w:t>
      </w:r>
      <w:r w:rsidRPr="00DD7DB0">
        <w:rPr>
          <w:rFonts w:ascii="Arial Narrow" w:hAnsi="Arial Narrow"/>
          <w:b/>
          <w:smallCaps/>
          <w:sz w:val="24"/>
          <w:lang w:val="fr-FR"/>
        </w:rPr>
        <w:br/>
        <w:t>Je m</w:t>
      </w:r>
      <w:r>
        <w:rPr>
          <w:rFonts w:ascii="Arial Narrow" w:hAnsi="Arial Narrow"/>
          <w:b/>
          <w:smallCaps/>
          <w:sz w:val="24"/>
          <w:lang w:val="fr-FR"/>
        </w:rPr>
        <w:t>'engage à assumer les consé</w:t>
      </w:r>
      <w:r w:rsidRPr="00DD7DB0">
        <w:rPr>
          <w:rFonts w:ascii="Arial Narrow" w:hAnsi="Arial Narrow"/>
          <w:b/>
          <w:smallCaps/>
          <w:sz w:val="24"/>
          <w:lang w:val="fr-FR"/>
        </w:rPr>
        <w:t>quences de toute déclaration volontairement erronée.</w:t>
      </w:r>
      <w:r w:rsidRPr="00DD7DB0">
        <w:rPr>
          <w:rFonts w:ascii="Arial Narrow" w:hAnsi="Arial Narrow"/>
          <w:b/>
          <w:smallCaps/>
          <w:sz w:val="24"/>
          <w:lang w:val="fr-FR"/>
        </w:rPr>
        <w:br/>
      </w:r>
      <w:r w:rsidRPr="00DD7DB0">
        <w:rPr>
          <w:rFonts w:ascii="Arial Narrow" w:hAnsi="Arial Narrow"/>
          <w:b/>
          <w:smallCaps/>
          <w:sz w:val="24"/>
          <w:lang w:val="fr-FR"/>
        </w:rPr>
        <w:br/>
        <w:t>... .... Date: </w:t>
      </w:r>
      <w:r>
        <w:rPr>
          <w:rFonts w:ascii="Arial Narrow" w:hAnsi="Arial Narrow"/>
          <w:bCs/>
          <w:i/>
          <w:iCs/>
          <w:smallCaps/>
          <w:sz w:val="24"/>
          <w:lang w:val="fr-FR"/>
        </w:rPr>
        <w:t>jour / mois / anné</w:t>
      </w:r>
      <w:r w:rsidRPr="00DD7DB0">
        <w:rPr>
          <w:rFonts w:ascii="Arial Narrow" w:hAnsi="Arial Narrow"/>
          <w:bCs/>
          <w:i/>
          <w:iCs/>
          <w:smallCaps/>
          <w:sz w:val="24"/>
          <w:lang w:val="fr-FR"/>
        </w:rPr>
        <w:t>e</w:t>
      </w:r>
      <w:r w:rsidRPr="00DD7DB0">
        <w:rPr>
          <w:rFonts w:ascii="Arial" w:hAnsi="Arial" w:cs="Arial"/>
          <w:color w:val="333333"/>
          <w:shd w:val="clear" w:color="auto" w:fill="F5F5F5"/>
          <w:lang w:val="fr-FR"/>
        </w:rPr>
        <w:br/>
      </w:r>
      <w:r w:rsidRPr="00547DBC">
        <w:rPr>
          <w:rStyle w:val="hps"/>
          <w:rFonts w:ascii="Arial" w:hAnsi="Arial" w:cs="Arial"/>
          <w:i/>
          <w:color w:val="333333"/>
          <w:shd w:val="clear" w:color="auto" w:fill="F5F5F5"/>
          <w:lang w:val="fr-FR"/>
        </w:rPr>
        <w:t>[Signature</w:t>
      </w:r>
      <w:r w:rsidRPr="00547DBC">
        <w:rPr>
          <w:rStyle w:val="apple-converted-space"/>
          <w:rFonts w:ascii="Arial" w:hAnsi="Arial" w:cs="Arial"/>
          <w:i/>
          <w:color w:val="333333"/>
          <w:shd w:val="clear" w:color="auto" w:fill="F5F5F5"/>
          <w:lang w:val="fr-FR"/>
        </w:rPr>
        <w:t> </w:t>
      </w:r>
      <w:r w:rsidRPr="00547DBC">
        <w:rPr>
          <w:rStyle w:val="hps"/>
          <w:rFonts w:ascii="Arial" w:hAnsi="Arial" w:cs="Arial"/>
          <w:i/>
          <w:color w:val="333333"/>
          <w:shd w:val="clear" w:color="auto" w:fill="F5F5F5"/>
          <w:lang w:val="fr-FR"/>
        </w:rPr>
        <w:t>du consultant</w:t>
      </w:r>
      <w:r w:rsidRPr="00547DBC">
        <w:rPr>
          <w:rFonts w:ascii="Arial Narrow" w:hAnsi="Arial Narrow"/>
          <w:i/>
          <w:sz w:val="16"/>
          <w:lang w:val="fr-FR"/>
        </w:rPr>
        <w:t>]</w:t>
      </w:r>
    </w:p>
    <w:p w14:paraId="273DBDB6" w14:textId="3C6260A3" w:rsidR="000D6294" w:rsidRPr="00BC14DF" w:rsidRDefault="000D6294">
      <w:pPr>
        <w:spacing w:line="240" w:lineRule="auto"/>
        <w:jc w:val="left"/>
        <w:rPr>
          <w:rFonts w:asciiTheme="minorHAnsi" w:hAnsiTheme="minorHAnsi" w:cstheme="minorHAnsi"/>
          <w:b/>
          <w:smallCaps/>
          <w:sz w:val="32"/>
          <w:szCs w:val="32"/>
          <w:lang w:val="en-US" w:eastAsia="zh-CN"/>
        </w:rPr>
      </w:pPr>
    </w:p>
    <w:sectPr w:rsidR="000D6294" w:rsidRPr="00BC14DF" w:rsidSect="00FA3AF6">
      <w:footerReference w:type="default" r:id="rId16"/>
      <w:pgSz w:w="11906" w:h="16838"/>
      <w:pgMar w:top="1276" w:right="1417" w:bottom="1417" w:left="1417"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6CAD" w14:textId="77777777" w:rsidR="001C38BD" w:rsidRDefault="001C38BD" w:rsidP="00FB20B3">
      <w:pPr>
        <w:spacing w:line="240" w:lineRule="auto"/>
      </w:pPr>
      <w:r>
        <w:separator/>
      </w:r>
    </w:p>
  </w:endnote>
  <w:endnote w:type="continuationSeparator" w:id="0">
    <w:p w14:paraId="108D6C56" w14:textId="77777777" w:rsidR="001C38BD" w:rsidRDefault="001C38BD" w:rsidP="00F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90F9" w14:textId="16A09227" w:rsidR="00406E9D" w:rsidRPr="00406E9D" w:rsidRDefault="00406E9D">
    <w:pPr>
      <w:pStyle w:val="Pieddepage"/>
      <w:jc w:val="center"/>
      <w:rPr>
        <w:b/>
        <w:sz w:val="24"/>
        <w:szCs w:val="24"/>
      </w:rPr>
    </w:pPr>
  </w:p>
  <w:p w14:paraId="58D0317A" w14:textId="77777777" w:rsidR="0086407A" w:rsidRDefault="008640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F48" w14:textId="0BFD8C03" w:rsidR="00BD3F4B" w:rsidRPr="00BB2E37" w:rsidRDefault="00F905AD" w:rsidP="00BB2E37">
    <w:pPr>
      <w:pStyle w:val="Pieddepage"/>
      <w:jc w:val="center"/>
      <w:rPr>
        <w:rFonts w:asciiTheme="minorHAnsi" w:hAnsiTheme="minorHAnsi" w:cstheme="minorHAnsi"/>
        <w:sz w:val="22"/>
        <w:szCs w:val="22"/>
      </w:rPr>
    </w:pPr>
    <w:r w:rsidRPr="00BB2E37">
      <w:rPr>
        <w:rFonts w:asciiTheme="minorHAnsi" w:hAnsiTheme="minorHAnsi" w:cstheme="minorHAnsi"/>
        <w:sz w:val="22"/>
        <w:szCs w:val="22"/>
      </w:rPr>
      <w:fldChar w:fldCharType="begin"/>
    </w:r>
    <w:r w:rsidRPr="00BB2E37">
      <w:rPr>
        <w:rFonts w:asciiTheme="minorHAnsi" w:hAnsiTheme="minorHAnsi" w:cstheme="minorHAnsi"/>
        <w:sz w:val="22"/>
        <w:szCs w:val="22"/>
      </w:rPr>
      <w:instrText xml:space="preserve"> PAGE   \* MERGEFORMAT </w:instrText>
    </w:r>
    <w:r w:rsidRPr="00BB2E37">
      <w:rPr>
        <w:rFonts w:asciiTheme="minorHAnsi" w:hAnsiTheme="minorHAnsi" w:cstheme="minorHAnsi"/>
        <w:sz w:val="22"/>
        <w:szCs w:val="22"/>
      </w:rPr>
      <w:fldChar w:fldCharType="separate"/>
    </w:r>
    <w:r w:rsidR="0079603F">
      <w:rPr>
        <w:rFonts w:asciiTheme="minorHAnsi" w:hAnsiTheme="minorHAnsi" w:cstheme="minorHAnsi"/>
        <w:noProof/>
        <w:sz w:val="22"/>
        <w:szCs w:val="22"/>
      </w:rPr>
      <w:t>7</w:t>
    </w:r>
    <w:r w:rsidRPr="00BB2E37">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01FC" w14:textId="77777777" w:rsidR="001C38BD" w:rsidRDefault="001C38BD" w:rsidP="00FB20B3">
      <w:pPr>
        <w:spacing w:line="240" w:lineRule="auto"/>
      </w:pPr>
      <w:r>
        <w:separator/>
      </w:r>
    </w:p>
  </w:footnote>
  <w:footnote w:type="continuationSeparator" w:id="0">
    <w:p w14:paraId="6981FE7A" w14:textId="77777777" w:rsidR="001C38BD" w:rsidRDefault="001C38BD" w:rsidP="00FB20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15:restartNumberingAfterBreak="0">
    <w:nsid w:val="01C05B41"/>
    <w:multiLevelType w:val="hybridMultilevel"/>
    <w:tmpl w:val="06B48C7A"/>
    <w:lvl w:ilvl="0" w:tplc="8D82336C">
      <w:numFmt w:val="bullet"/>
      <w:lvlText w:val="-"/>
      <w:lvlJc w:val="left"/>
      <w:pPr>
        <w:ind w:left="476" w:hanging="140"/>
      </w:pPr>
      <w:rPr>
        <w:rFonts w:ascii="Times New Roman" w:eastAsia="Times New Roman" w:hAnsi="Times New Roman" w:cs="Times New Roman" w:hint="default"/>
        <w:w w:val="99"/>
        <w:sz w:val="24"/>
        <w:szCs w:val="24"/>
        <w:lang w:val="fr-FR" w:eastAsia="en-US" w:bidi="ar-SA"/>
      </w:rPr>
    </w:lvl>
    <w:lvl w:ilvl="1" w:tplc="0DB8C134">
      <w:numFmt w:val="bullet"/>
      <w:lvlText w:val="-"/>
      <w:lvlJc w:val="left"/>
      <w:pPr>
        <w:ind w:left="1556" w:hanging="360"/>
      </w:pPr>
      <w:rPr>
        <w:rFonts w:ascii="Times New Roman" w:eastAsia="Times New Roman" w:hAnsi="Times New Roman" w:cs="Times New Roman" w:hint="default"/>
        <w:spacing w:val="-4"/>
        <w:w w:val="99"/>
        <w:sz w:val="24"/>
        <w:szCs w:val="24"/>
        <w:lang w:val="fr-FR" w:eastAsia="en-US" w:bidi="ar-SA"/>
      </w:rPr>
    </w:lvl>
    <w:lvl w:ilvl="2" w:tplc="91F84654">
      <w:numFmt w:val="bullet"/>
      <w:lvlText w:val="•"/>
      <w:lvlJc w:val="left"/>
      <w:pPr>
        <w:ind w:left="2498" w:hanging="360"/>
      </w:pPr>
      <w:rPr>
        <w:rFonts w:hint="default"/>
        <w:lang w:val="fr-FR" w:eastAsia="en-US" w:bidi="ar-SA"/>
      </w:rPr>
    </w:lvl>
    <w:lvl w:ilvl="3" w:tplc="94EA6B36">
      <w:numFmt w:val="bullet"/>
      <w:lvlText w:val="•"/>
      <w:lvlJc w:val="left"/>
      <w:pPr>
        <w:ind w:left="3436" w:hanging="360"/>
      </w:pPr>
      <w:rPr>
        <w:rFonts w:hint="default"/>
        <w:lang w:val="fr-FR" w:eastAsia="en-US" w:bidi="ar-SA"/>
      </w:rPr>
    </w:lvl>
    <w:lvl w:ilvl="4" w:tplc="97E4A426">
      <w:numFmt w:val="bullet"/>
      <w:lvlText w:val="•"/>
      <w:lvlJc w:val="left"/>
      <w:pPr>
        <w:ind w:left="4375" w:hanging="360"/>
      </w:pPr>
      <w:rPr>
        <w:rFonts w:hint="default"/>
        <w:lang w:val="fr-FR" w:eastAsia="en-US" w:bidi="ar-SA"/>
      </w:rPr>
    </w:lvl>
    <w:lvl w:ilvl="5" w:tplc="BA664EE0">
      <w:numFmt w:val="bullet"/>
      <w:lvlText w:val="•"/>
      <w:lvlJc w:val="left"/>
      <w:pPr>
        <w:ind w:left="5313" w:hanging="360"/>
      </w:pPr>
      <w:rPr>
        <w:rFonts w:hint="default"/>
        <w:lang w:val="fr-FR" w:eastAsia="en-US" w:bidi="ar-SA"/>
      </w:rPr>
    </w:lvl>
    <w:lvl w:ilvl="6" w:tplc="42E81D42">
      <w:numFmt w:val="bullet"/>
      <w:lvlText w:val="•"/>
      <w:lvlJc w:val="left"/>
      <w:pPr>
        <w:ind w:left="6252" w:hanging="360"/>
      </w:pPr>
      <w:rPr>
        <w:rFonts w:hint="default"/>
        <w:lang w:val="fr-FR" w:eastAsia="en-US" w:bidi="ar-SA"/>
      </w:rPr>
    </w:lvl>
    <w:lvl w:ilvl="7" w:tplc="D8C20388">
      <w:numFmt w:val="bullet"/>
      <w:lvlText w:val="•"/>
      <w:lvlJc w:val="left"/>
      <w:pPr>
        <w:ind w:left="7190" w:hanging="360"/>
      </w:pPr>
      <w:rPr>
        <w:rFonts w:hint="default"/>
        <w:lang w:val="fr-FR" w:eastAsia="en-US" w:bidi="ar-SA"/>
      </w:rPr>
    </w:lvl>
    <w:lvl w:ilvl="8" w:tplc="EB547F42">
      <w:numFmt w:val="bullet"/>
      <w:lvlText w:val="•"/>
      <w:lvlJc w:val="left"/>
      <w:pPr>
        <w:ind w:left="8129" w:hanging="360"/>
      </w:pPr>
      <w:rPr>
        <w:rFonts w:hint="default"/>
        <w:lang w:val="fr-FR" w:eastAsia="en-US" w:bidi="ar-SA"/>
      </w:rPr>
    </w:lvl>
  </w:abstractNum>
  <w:abstractNum w:abstractNumId="2" w15:restartNumberingAfterBreak="0">
    <w:nsid w:val="03F27728"/>
    <w:multiLevelType w:val="hybridMultilevel"/>
    <w:tmpl w:val="1B6413D2"/>
    <w:lvl w:ilvl="0" w:tplc="F4D06108">
      <w:start w:val="1"/>
      <w:numFmt w:val="bullet"/>
      <w:lvlText w:val="-"/>
      <w:lvlJc w:val="left"/>
      <w:pPr>
        <w:ind w:left="1068" w:hanging="360"/>
      </w:pPr>
      <w:rPr>
        <w:rFonts w:ascii="Palatino Linotype" w:eastAsia="Palatino Linotype" w:hAnsi="Palatino Linotype"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06477556"/>
    <w:multiLevelType w:val="hybridMultilevel"/>
    <w:tmpl w:val="0A9EC628"/>
    <w:lvl w:ilvl="0" w:tplc="6A3A8902">
      <w:start w:val="1"/>
      <w:numFmt w:val="decimal"/>
      <w:pStyle w:val="Titre1"/>
      <w:lvlText w:val="%1."/>
      <w:lvlJc w:val="left"/>
      <w:pPr>
        <w:ind w:left="360" w:hanging="360"/>
      </w:pPr>
      <w:rPr>
        <w:rFonts w:asciiTheme="minorHAnsi" w:hAnsiTheme="minorHAnsi" w:cstheme="minorHAnsi" w:hint="default"/>
        <w:sz w:val="26"/>
        <w:szCs w:val="2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966DF"/>
    <w:multiLevelType w:val="hybridMultilevel"/>
    <w:tmpl w:val="79F2BC3E"/>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0451F"/>
    <w:multiLevelType w:val="hybridMultilevel"/>
    <w:tmpl w:val="364A45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A9695D"/>
    <w:multiLevelType w:val="hybridMultilevel"/>
    <w:tmpl w:val="4F16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F5F86"/>
    <w:multiLevelType w:val="hybridMultilevel"/>
    <w:tmpl w:val="64800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F0301"/>
    <w:multiLevelType w:val="hybridMultilevel"/>
    <w:tmpl w:val="5C3A8D4A"/>
    <w:lvl w:ilvl="0" w:tplc="E318BFB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9F25BE"/>
    <w:multiLevelType w:val="hybridMultilevel"/>
    <w:tmpl w:val="35148D22"/>
    <w:lvl w:ilvl="0" w:tplc="8D82336C">
      <w:numFmt w:val="bullet"/>
      <w:lvlText w:val="-"/>
      <w:lvlJc w:val="left"/>
      <w:pPr>
        <w:ind w:left="1920" w:hanging="360"/>
      </w:pPr>
      <w:rPr>
        <w:rFonts w:ascii="Times New Roman" w:eastAsia="Times New Roman" w:hAnsi="Times New Roman" w:cs="Times New Roman" w:hint="default"/>
        <w:w w:val="99"/>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927BE9"/>
    <w:multiLevelType w:val="hybridMultilevel"/>
    <w:tmpl w:val="E6E45786"/>
    <w:lvl w:ilvl="0" w:tplc="F4D06108">
      <w:start w:val="1"/>
      <w:numFmt w:val="bullet"/>
      <w:lvlText w:val="-"/>
      <w:lvlJc w:val="left"/>
      <w:pPr>
        <w:ind w:left="1068" w:hanging="360"/>
      </w:pPr>
      <w:rPr>
        <w:rFonts w:ascii="Palatino Linotype" w:eastAsia="Palatino Linotype" w:hAnsi="Palatino Linotype"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2A095F7F"/>
    <w:multiLevelType w:val="hybridMultilevel"/>
    <w:tmpl w:val="D9005346"/>
    <w:lvl w:ilvl="0" w:tplc="EEE20C6C">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9855A1"/>
    <w:multiLevelType w:val="hybridMultilevel"/>
    <w:tmpl w:val="B8AAD00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4B7440"/>
    <w:multiLevelType w:val="hybridMultilevel"/>
    <w:tmpl w:val="339EB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E462A8"/>
    <w:multiLevelType w:val="hybridMultilevel"/>
    <w:tmpl w:val="27FA03C8"/>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820214A6">
      <w:numFmt w:val="bullet"/>
      <w:lvlText w:val="-"/>
      <w:lvlJc w:val="left"/>
      <w:pPr>
        <w:ind w:left="1216" w:hanging="360"/>
      </w:pPr>
      <w:rPr>
        <w:rFonts w:ascii="Century" w:eastAsia="Century" w:hAnsi="Century" w:cs="Century" w:hint="default"/>
        <w:color w:val="auto"/>
        <w:w w:val="99"/>
        <w:sz w:val="24"/>
        <w:szCs w:val="24"/>
        <w:lang w:val="fr-FR" w:eastAsia="en-US" w:bidi="ar-SA"/>
      </w:rPr>
    </w:lvl>
    <w:lvl w:ilvl="2" w:tplc="6032D156">
      <w:numFmt w:val="bullet"/>
      <w:lvlText w:val="•"/>
      <w:lvlJc w:val="left"/>
      <w:pPr>
        <w:ind w:left="2231" w:hanging="360"/>
      </w:pPr>
      <w:rPr>
        <w:rFonts w:hint="default"/>
        <w:lang w:val="fr-FR" w:eastAsia="en-US" w:bidi="ar-SA"/>
      </w:rPr>
    </w:lvl>
    <w:lvl w:ilvl="3" w:tplc="5D609F50">
      <w:numFmt w:val="bullet"/>
      <w:lvlText w:val="•"/>
      <w:lvlJc w:val="left"/>
      <w:pPr>
        <w:ind w:left="3242" w:hanging="360"/>
      </w:pPr>
      <w:rPr>
        <w:rFonts w:hint="default"/>
        <w:lang w:val="fr-FR" w:eastAsia="en-US" w:bidi="ar-SA"/>
      </w:rPr>
    </w:lvl>
    <w:lvl w:ilvl="4" w:tplc="6AC80CD6">
      <w:numFmt w:val="bullet"/>
      <w:lvlText w:val="•"/>
      <w:lvlJc w:val="left"/>
      <w:pPr>
        <w:ind w:left="4253" w:hanging="360"/>
      </w:pPr>
      <w:rPr>
        <w:rFonts w:hint="default"/>
        <w:lang w:val="fr-FR" w:eastAsia="en-US" w:bidi="ar-SA"/>
      </w:rPr>
    </w:lvl>
    <w:lvl w:ilvl="5" w:tplc="B5D2D912">
      <w:numFmt w:val="bullet"/>
      <w:lvlText w:val="•"/>
      <w:lvlJc w:val="left"/>
      <w:pPr>
        <w:ind w:left="5264" w:hanging="360"/>
      </w:pPr>
      <w:rPr>
        <w:rFonts w:hint="default"/>
        <w:lang w:val="fr-FR" w:eastAsia="en-US" w:bidi="ar-SA"/>
      </w:rPr>
    </w:lvl>
    <w:lvl w:ilvl="6" w:tplc="11AA1156">
      <w:numFmt w:val="bullet"/>
      <w:lvlText w:val="•"/>
      <w:lvlJc w:val="left"/>
      <w:pPr>
        <w:ind w:left="6275" w:hanging="360"/>
      </w:pPr>
      <w:rPr>
        <w:rFonts w:hint="default"/>
        <w:lang w:val="fr-FR" w:eastAsia="en-US" w:bidi="ar-SA"/>
      </w:rPr>
    </w:lvl>
    <w:lvl w:ilvl="7" w:tplc="6B08A9F8">
      <w:numFmt w:val="bullet"/>
      <w:lvlText w:val="•"/>
      <w:lvlJc w:val="left"/>
      <w:pPr>
        <w:ind w:left="7286" w:hanging="360"/>
      </w:pPr>
      <w:rPr>
        <w:rFonts w:hint="default"/>
        <w:lang w:val="fr-FR" w:eastAsia="en-US" w:bidi="ar-SA"/>
      </w:rPr>
    </w:lvl>
    <w:lvl w:ilvl="8" w:tplc="FF809160">
      <w:numFmt w:val="bullet"/>
      <w:lvlText w:val="•"/>
      <w:lvlJc w:val="left"/>
      <w:pPr>
        <w:ind w:left="8297" w:hanging="360"/>
      </w:pPr>
      <w:rPr>
        <w:rFonts w:hint="default"/>
        <w:lang w:val="fr-FR" w:eastAsia="en-US" w:bidi="ar-SA"/>
      </w:rPr>
    </w:lvl>
  </w:abstractNum>
  <w:abstractNum w:abstractNumId="18" w15:restartNumberingAfterBreak="0">
    <w:nsid w:val="36C2799F"/>
    <w:multiLevelType w:val="hybridMultilevel"/>
    <w:tmpl w:val="898435B4"/>
    <w:lvl w:ilvl="0" w:tplc="ADF06620">
      <w:start w:val="1"/>
      <w:numFmt w:val="decimal"/>
      <w:lvlText w:val="%1)"/>
      <w:lvlJc w:val="left"/>
      <w:pPr>
        <w:ind w:left="985" w:hanging="284"/>
      </w:pPr>
      <w:rPr>
        <w:rFonts w:asciiTheme="minorHAnsi" w:eastAsia="Century" w:hAnsiTheme="minorHAnsi" w:cstheme="minorHAnsi" w:hint="default"/>
        <w:w w:val="99"/>
        <w:sz w:val="24"/>
        <w:szCs w:val="24"/>
        <w:lang w:val="fr-FR" w:eastAsia="en-US" w:bidi="ar-SA"/>
      </w:rPr>
    </w:lvl>
    <w:lvl w:ilvl="1" w:tplc="2F949310">
      <w:numFmt w:val="bullet"/>
      <w:lvlText w:val=""/>
      <w:lvlJc w:val="left"/>
      <w:pPr>
        <w:ind w:left="1216" w:hanging="360"/>
      </w:pPr>
      <w:rPr>
        <w:rFonts w:ascii="Symbol" w:eastAsia="Symbol" w:hAnsi="Symbol" w:cs="Symbol" w:hint="default"/>
        <w:w w:val="99"/>
        <w:sz w:val="24"/>
        <w:szCs w:val="24"/>
        <w:lang w:val="fr-FR" w:eastAsia="en-US" w:bidi="ar-SA"/>
      </w:rPr>
    </w:lvl>
    <w:lvl w:ilvl="2" w:tplc="6E6EFAB0">
      <w:numFmt w:val="bullet"/>
      <w:lvlText w:val="•"/>
      <w:lvlJc w:val="left"/>
      <w:pPr>
        <w:ind w:left="2231" w:hanging="360"/>
      </w:pPr>
      <w:rPr>
        <w:rFonts w:hint="default"/>
        <w:lang w:val="fr-FR" w:eastAsia="en-US" w:bidi="ar-SA"/>
      </w:rPr>
    </w:lvl>
    <w:lvl w:ilvl="3" w:tplc="C684414A">
      <w:numFmt w:val="bullet"/>
      <w:lvlText w:val="•"/>
      <w:lvlJc w:val="left"/>
      <w:pPr>
        <w:ind w:left="3242" w:hanging="360"/>
      </w:pPr>
      <w:rPr>
        <w:rFonts w:hint="default"/>
        <w:lang w:val="fr-FR" w:eastAsia="en-US" w:bidi="ar-SA"/>
      </w:rPr>
    </w:lvl>
    <w:lvl w:ilvl="4" w:tplc="18B656F4">
      <w:numFmt w:val="bullet"/>
      <w:lvlText w:val="•"/>
      <w:lvlJc w:val="left"/>
      <w:pPr>
        <w:ind w:left="4253" w:hanging="360"/>
      </w:pPr>
      <w:rPr>
        <w:rFonts w:hint="default"/>
        <w:lang w:val="fr-FR" w:eastAsia="en-US" w:bidi="ar-SA"/>
      </w:rPr>
    </w:lvl>
    <w:lvl w:ilvl="5" w:tplc="40765E10">
      <w:numFmt w:val="bullet"/>
      <w:lvlText w:val="•"/>
      <w:lvlJc w:val="left"/>
      <w:pPr>
        <w:ind w:left="5264" w:hanging="360"/>
      </w:pPr>
      <w:rPr>
        <w:rFonts w:hint="default"/>
        <w:lang w:val="fr-FR" w:eastAsia="en-US" w:bidi="ar-SA"/>
      </w:rPr>
    </w:lvl>
    <w:lvl w:ilvl="6" w:tplc="F73EC8BA">
      <w:numFmt w:val="bullet"/>
      <w:lvlText w:val="•"/>
      <w:lvlJc w:val="left"/>
      <w:pPr>
        <w:ind w:left="6275" w:hanging="360"/>
      </w:pPr>
      <w:rPr>
        <w:rFonts w:hint="default"/>
        <w:lang w:val="fr-FR" w:eastAsia="en-US" w:bidi="ar-SA"/>
      </w:rPr>
    </w:lvl>
    <w:lvl w:ilvl="7" w:tplc="2A94DC78">
      <w:numFmt w:val="bullet"/>
      <w:lvlText w:val="•"/>
      <w:lvlJc w:val="left"/>
      <w:pPr>
        <w:ind w:left="7286" w:hanging="360"/>
      </w:pPr>
      <w:rPr>
        <w:rFonts w:hint="default"/>
        <w:lang w:val="fr-FR" w:eastAsia="en-US" w:bidi="ar-SA"/>
      </w:rPr>
    </w:lvl>
    <w:lvl w:ilvl="8" w:tplc="7E564592">
      <w:numFmt w:val="bullet"/>
      <w:lvlText w:val="•"/>
      <w:lvlJc w:val="left"/>
      <w:pPr>
        <w:ind w:left="8297" w:hanging="360"/>
      </w:pPr>
      <w:rPr>
        <w:rFonts w:hint="default"/>
        <w:lang w:val="fr-FR" w:eastAsia="en-US" w:bidi="ar-SA"/>
      </w:rPr>
    </w:lvl>
  </w:abstractNum>
  <w:abstractNum w:abstractNumId="19" w15:restartNumberingAfterBreak="0">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0" w15:restartNumberingAfterBreak="0">
    <w:nsid w:val="42366293"/>
    <w:multiLevelType w:val="hybridMultilevel"/>
    <w:tmpl w:val="D0FE37E0"/>
    <w:lvl w:ilvl="0" w:tplc="DB32CA4A">
      <w:numFmt w:val="bullet"/>
      <w:lvlText w:val="•"/>
      <w:lvlJc w:val="left"/>
      <w:pPr>
        <w:ind w:left="136" w:hanging="706"/>
      </w:pPr>
      <w:rPr>
        <w:rFonts w:ascii="Times New Roman" w:eastAsia="Times New Roman" w:hAnsi="Times New Roman" w:cs="Times New Roman" w:hint="default"/>
        <w:w w:val="100"/>
        <w:sz w:val="34"/>
        <w:szCs w:val="34"/>
        <w:lang w:val="fr-FR" w:eastAsia="en-US" w:bidi="ar-SA"/>
      </w:rPr>
    </w:lvl>
    <w:lvl w:ilvl="1" w:tplc="373ECBD4">
      <w:numFmt w:val="bullet"/>
      <w:lvlText w:val="-"/>
      <w:lvlJc w:val="left"/>
      <w:pPr>
        <w:ind w:left="846" w:hanging="212"/>
      </w:pPr>
      <w:rPr>
        <w:rFonts w:ascii="Century" w:eastAsia="Century" w:hAnsi="Century" w:cs="Century" w:hint="default"/>
        <w:w w:val="99"/>
        <w:sz w:val="24"/>
        <w:szCs w:val="24"/>
        <w:lang w:val="fr-FR" w:eastAsia="en-US" w:bidi="ar-SA"/>
      </w:rPr>
    </w:lvl>
    <w:lvl w:ilvl="2" w:tplc="3E64140E">
      <w:numFmt w:val="bullet"/>
      <w:lvlText w:val="•"/>
      <w:lvlJc w:val="left"/>
      <w:pPr>
        <w:ind w:left="1893" w:hanging="212"/>
      </w:pPr>
      <w:rPr>
        <w:rFonts w:hint="default"/>
        <w:lang w:val="fr-FR" w:eastAsia="en-US" w:bidi="ar-SA"/>
      </w:rPr>
    </w:lvl>
    <w:lvl w:ilvl="3" w:tplc="B79EE08A">
      <w:numFmt w:val="bullet"/>
      <w:lvlText w:val="•"/>
      <w:lvlJc w:val="left"/>
      <w:pPr>
        <w:ind w:left="2946" w:hanging="212"/>
      </w:pPr>
      <w:rPr>
        <w:rFonts w:hint="default"/>
        <w:lang w:val="fr-FR" w:eastAsia="en-US" w:bidi="ar-SA"/>
      </w:rPr>
    </w:lvl>
    <w:lvl w:ilvl="4" w:tplc="D3CA8778">
      <w:numFmt w:val="bullet"/>
      <w:lvlText w:val="•"/>
      <w:lvlJc w:val="left"/>
      <w:pPr>
        <w:ind w:left="4000" w:hanging="212"/>
      </w:pPr>
      <w:rPr>
        <w:rFonts w:hint="default"/>
        <w:lang w:val="fr-FR" w:eastAsia="en-US" w:bidi="ar-SA"/>
      </w:rPr>
    </w:lvl>
    <w:lvl w:ilvl="5" w:tplc="AA34F774">
      <w:numFmt w:val="bullet"/>
      <w:lvlText w:val="•"/>
      <w:lvlJc w:val="left"/>
      <w:pPr>
        <w:ind w:left="5053" w:hanging="212"/>
      </w:pPr>
      <w:rPr>
        <w:rFonts w:hint="default"/>
        <w:lang w:val="fr-FR" w:eastAsia="en-US" w:bidi="ar-SA"/>
      </w:rPr>
    </w:lvl>
    <w:lvl w:ilvl="6" w:tplc="C8B69084">
      <w:numFmt w:val="bullet"/>
      <w:lvlText w:val="•"/>
      <w:lvlJc w:val="left"/>
      <w:pPr>
        <w:ind w:left="6106" w:hanging="212"/>
      </w:pPr>
      <w:rPr>
        <w:rFonts w:hint="default"/>
        <w:lang w:val="fr-FR" w:eastAsia="en-US" w:bidi="ar-SA"/>
      </w:rPr>
    </w:lvl>
    <w:lvl w:ilvl="7" w:tplc="ACEC47F6">
      <w:numFmt w:val="bullet"/>
      <w:lvlText w:val="•"/>
      <w:lvlJc w:val="left"/>
      <w:pPr>
        <w:ind w:left="7160" w:hanging="212"/>
      </w:pPr>
      <w:rPr>
        <w:rFonts w:hint="default"/>
        <w:lang w:val="fr-FR" w:eastAsia="en-US" w:bidi="ar-SA"/>
      </w:rPr>
    </w:lvl>
    <w:lvl w:ilvl="8" w:tplc="3B9C3CCC">
      <w:numFmt w:val="bullet"/>
      <w:lvlText w:val="•"/>
      <w:lvlJc w:val="left"/>
      <w:pPr>
        <w:ind w:left="8213" w:hanging="212"/>
      </w:pPr>
      <w:rPr>
        <w:rFonts w:hint="default"/>
        <w:lang w:val="fr-FR" w:eastAsia="en-US" w:bidi="ar-SA"/>
      </w:rPr>
    </w:lvl>
  </w:abstractNum>
  <w:abstractNum w:abstractNumId="21" w15:restartNumberingAfterBreak="0">
    <w:nsid w:val="45701EBE"/>
    <w:multiLevelType w:val="hybridMultilevel"/>
    <w:tmpl w:val="11683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750A9"/>
    <w:multiLevelType w:val="hybridMultilevel"/>
    <w:tmpl w:val="CF1E6E02"/>
    <w:lvl w:ilvl="0" w:tplc="A60C9B18">
      <w:numFmt w:val="bullet"/>
      <w:lvlText w:val=""/>
      <w:lvlJc w:val="left"/>
      <w:pPr>
        <w:ind w:left="856" w:hanging="346"/>
      </w:pPr>
      <w:rPr>
        <w:rFonts w:ascii="Symbol" w:eastAsia="Symbol" w:hAnsi="Symbol" w:cs="Symbol" w:hint="default"/>
        <w:color w:val="auto"/>
        <w:w w:val="99"/>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4C104820"/>
    <w:multiLevelType w:val="hybridMultilevel"/>
    <w:tmpl w:val="8D103A62"/>
    <w:lvl w:ilvl="0" w:tplc="8D82336C">
      <w:numFmt w:val="bullet"/>
      <w:lvlText w:val="-"/>
      <w:lvlJc w:val="left"/>
      <w:pPr>
        <w:ind w:left="1922" w:hanging="360"/>
      </w:pPr>
      <w:rPr>
        <w:rFonts w:ascii="Times New Roman" w:eastAsia="Times New Roman" w:hAnsi="Times New Roman" w:cs="Times New Roman" w:hint="default"/>
        <w:w w:val="99"/>
        <w:sz w:val="24"/>
        <w:szCs w:val="24"/>
        <w:lang w:val="fr-FR" w:eastAsia="en-US" w:bidi="ar-SA"/>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25" w15:restartNumberingAfterBreak="0">
    <w:nsid w:val="4E08526C"/>
    <w:multiLevelType w:val="hybridMultilevel"/>
    <w:tmpl w:val="6B40F1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EA5582"/>
    <w:multiLevelType w:val="hybridMultilevel"/>
    <w:tmpl w:val="23E468C0"/>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860D62"/>
    <w:multiLevelType w:val="hybridMultilevel"/>
    <w:tmpl w:val="17FEC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847FD0"/>
    <w:multiLevelType w:val="hybridMultilevel"/>
    <w:tmpl w:val="4DFC30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D3573C"/>
    <w:multiLevelType w:val="hybridMultilevel"/>
    <w:tmpl w:val="B35EA4D8"/>
    <w:lvl w:ilvl="0" w:tplc="5CEC60E2">
      <w:start w:val="1"/>
      <w:numFmt w:val="decimal"/>
      <w:lvlText w:val="%1)"/>
      <w:lvlJc w:val="left"/>
      <w:pPr>
        <w:ind w:left="1320" w:hanging="360"/>
      </w:pPr>
      <w:rPr>
        <w:rFonts w:ascii="Arial" w:hAnsi="Arial" w:cs="Arial" w:hint="default"/>
        <w:b w:val="0"/>
        <w:bCs/>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27D7042"/>
    <w:multiLevelType w:val="hybridMultilevel"/>
    <w:tmpl w:val="200CACA2"/>
    <w:lvl w:ilvl="0" w:tplc="F79A8FE8">
      <w:start w:val="5"/>
      <w:numFmt w:val="bullet"/>
      <w:lvlText w:val="-"/>
      <w:lvlJc w:val="left"/>
      <w:pPr>
        <w:ind w:left="476" w:hanging="360"/>
      </w:pPr>
      <w:rPr>
        <w:rFonts w:ascii="Palatino Linotype" w:eastAsia="Palatino Linotype" w:hAnsi="Palatino Linotype" w:cs="Arial" w:hint="default"/>
      </w:rPr>
    </w:lvl>
    <w:lvl w:ilvl="1" w:tplc="040C0003">
      <w:start w:val="1"/>
      <w:numFmt w:val="bullet"/>
      <w:lvlText w:val="o"/>
      <w:lvlJc w:val="left"/>
      <w:pPr>
        <w:ind w:left="1196" w:hanging="360"/>
      </w:pPr>
      <w:rPr>
        <w:rFonts w:ascii="Courier New" w:hAnsi="Courier New" w:cs="Courier New" w:hint="default"/>
      </w:rPr>
    </w:lvl>
    <w:lvl w:ilvl="2" w:tplc="040C0005">
      <w:start w:val="1"/>
      <w:numFmt w:val="bullet"/>
      <w:lvlText w:val=""/>
      <w:lvlJc w:val="left"/>
      <w:pPr>
        <w:ind w:left="1916" w:hanging="360"/>
      </w:pPr>
      <w:rPr>
        <w:rFonts w:ascii="Wingdings" w:hAnsi="Wingdings" w:hint="default"/>
      </w:rPr>
    </w:lvl>
    <w:lvl w:ilvl="3" w:tplc="040C0001">
      <w:start w:val="1"/>
      <w:numFmt w:val="bullet"/>
      <w:lvlText w:val=""/>
      <w:lvlJc w:val="left"/>
      <w:pPr>
        <w:ind w:left="2636" w:hanging="360"/>
      </w:pPr>
      <w:rPr>
        <w:rFonts w:ascii="Symbol" w:hAnsi="Symbol" w:hint="default"/>
      </w:rPr>
    </w:lvl>
    <w:lvl w:ilvl="4" w:tplc="040C0003">
      <w:start w:val="1"/>
      <w:numFmt w:val="bullet"/>
      <w:lvlText w:val="o"/>
      <w:lvlJc w:val="left"/>
      <w:pPr>
        <w:ind w:left="3356" w:hanging="360"/>
      </w:pPr>
      <w:rPr>
        <w:rFonts w:ascii="Courier New" w:hAnsi="Courier New" w:cs="Courier New" w:hint="default"/>
      </w:rPr>
    </w:lvl>
    <w:lvl w:ilvl="5" w:tplc="040C0005">
      <w:start w:val="1"/>
      <w:numFmt w:val="bullet"/>
      <w:lvlText w:val=""/>
      <w:lvlJc w:val="left"/>
      <w:pPr>
        <w:ind w:left="4076" w:hanging="360"/>
      </w:pPr>
      <w:rPr>
        <w:rFonts w:ascii="Wingdings" w:hAnsi="Wingdings" w:hint="default"/>
      </w:rPr>
    </w:lvl>
    <w:lvl w:ilvl="6" w:tplc="040C0001">
      <w:start w:val="1"/>
      <w:numFmt w:val="bullet"/>
      <w:lvlText w:val=""/>
      <w:lvlJc w:val="left"/>
      <w:pPr>
        <w:ind w:left="4796" w:hanging="360"/>
      </w:pPr>
      <w:rPr>
        <w:rFonts w:ascii="Symbol" w:hAnsi="Symbol" w:hint="default"/>
      </w:rPr>
    </w:lvl>
    <w:lvl w:ilvl="7" w:tplc="040C0003">
      <w:start w:val="1"/>
      <w:numFmt w:val="bullet"/>
      <w:lvlText w:val="o"/>
      <w:lvlJc w:val="left"/>
      <w:pPr>
        <w:ind w:left="5516" w:hanging="360"/>
      </w:pPr>
      <w:rPr>
        <w:rFonts w:ascii="Courier New" w:hAnsi="Courier New" w:cs="Courier New" w:hint="default"/>
      </w:rPr>
    </w:lvl>
    <w:lvl w:ilvl="8" w:tplc="040C0005">
      <w:start w:val="1"/>
      <w:numFmt w:val="bullet"/>
      <w:lvlText w:val=""/>
      <w:lvlJc w:val="left"/>
      <w:pPr>
        <w:ind w:left="6236" w:hanging="360"/>
      </w:pPr>
      <w:rPr>
        <w:rFonts w:ascii="Wingdings" w:hAnsi="Wingdings" w:hint="default"/>
      </w:rPr>
    </w:lvl>
  </w:abstractNum>
  <w:abstractNum w:abstractNumId="38" w15:restartNumberingAfterBreak="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9B1E4F"/>
    <w:multiLevelType w:val="hybridMultilevel"/>
    <w:tmpl w:val="1A2A19D6"/>
    <w:lvl w:ilvl="0" w:tplc="9F9E200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5"/>
  </w:num>
  <w:num w:numId="4">
    <w:abstractNumId w:val="27"/>
  </w:num>
  <w:num w:numId="5">
    <w:abstractNumId w:val="19"/>
  </w:num>
  <w:num w:numId="6">
    <w:abstractNumId w:val="23"/>
  </w:num>
  <w:num w:numId="7">
    <w:abstractNumId w:val="40"/>
  </w:num>
  <w:num w:numId="8">
    <w:abstractNumId w:val="38"/>
  </w:num>
  <w:num w:numId="9">
    <w:abstractNumId w:val="8"/>
  </w:num>
  <w:num w:numId="10">
    <w:abstractNumId w:val="12"/>
  </w:num>
  <w:num w:numId="11">
    <w:abstractNumId w:val="29"/>
  </w:num>
  <w:num w:numId="12">
    <w:abstractNumId w:val="36"/>
  </w:num>
  <w:num w:numId="13">
    <w:abstractNumId w:val="9"/>
  </w:num>
  <w:num w:numId="14">
    <w:abstractNumId w:val="33"/>
  </w:num>
  <w:num w:numId="15">
    <w:abstractNumId w:val="39"/>
  </w:num>
  <w:num w:numId="16">
    <w:abstractNumId w:val="31"/>
  </w:num>
  <w:num w:numId="17">
    <w:abstractNumId w:val="32"/>
  </w:num>
  <w:num w:numId="18">
    <w:abstractNumId w:val="1"/>
  </w:num>
  <w:num w:numId="19">
    <w:abstractNumId w:val="11"/>
  </w:num>
  <w:num w:numId="20">
    <w:abstractNumId w:val="24"/>
  </w:num>
  <w:num w:numId="21">
    <w:abstractNumId w:val="6"/>
  </w:num>
  <w:num w:numId="22">
    <w:abstractNumId w:val="16"/>
  </w:num>
  <w:num w:numId="23">
    <w:abstractNumId w:val="21"/>
  </w:num>
  <w:num w:numId="24">
    <w:abstractNumId w:val="5"/>
  </w:num>
  <w:num w:numId="25">
    <w:abstractNumId w:val="15"/>
  </w:num>
  <w:num w:numId="26">
    <w:abstractNumId w:val="20"/>
  </w:num>
  <w:num w:numId="27">
    <w:abstractNumId w:val="17"/>
  </w:num>
  <w:num w:numId="28">
    <w:abstractNumId w:val="18"/>
  </w:num>
  <w:num w:numId="29">
    <w:abstractNumId w:val="30"/>
  </w:num>
  <w:num w:numId="30">
    <w:abstractNumId w:val="22"/>
  </w:num>
  <w:num w:numId="31">
    <w:abstractNumId w:val="4"/>
  </w:num>
  <w:num w:numId="32">
    <w:abstractNumId w:val="3"/>
  </w:num>
  <w:num w:numId="33">
    <w:abstractNumId w:val="25"/>
  </w:num>
  <w:num w:numId="34">
    <w:abstractNumId w:val="7"/>
  </w:num>
  <w:num w:numId="35">
    <w:abstractNumId w:val="34"/>
  </w:num>
  <w:num w:numId="36">
    <w:abstractNumId w:val="14"/>
  </w:num>
  <w:num w:numId="37">
    <w:abstractNumId w:val="37"/>
  </w:num>
  <w:num w:numId="38">
    <w:abstractNumId w:val="26"/>
  </w:num>
  <w:num w:numId="39">
    <w:abstractNumId w:val="2"/>
  </w:num>
  <w:num w:numId="40">
    <w:abstractNumId w:val="13"/>
  </w:num>
  <w:num w:numId="41">
    <w:abstractNumId w:val="10"/>
  </w:num>
  <w:num w:numId="42">
    <w:abstractNumId w:val="28"/>
  </w:num>
  <w:num w:numId="4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0B3"/>
    <w:rsid w:val="000004EF"/>
    <w:rsid w:val="00000804"/>
    <w:rsid w:val="000025A6"/>
    <w:rsid w:val="00003FD4"/>
    <w:rsid w:val="00005A4F"/>
    <w:rsid w:val="00005C00"/>
    <w:rsid w:val="000103FA"/>
    <w:rsid w:val="00010E15"/>
    <w:rsid w:val="000122DC"/>
    <w:rsid w:val="00012EB9"/>
    <w:rsid w:val="00015C80"/>
    <w:rsid w:val="00017D36"/>
    <w:rsid w:val="00020835"/>
    <w:rsid w:val="00025319"/>
    <w:rsid w:val="00025609"/>
    <w:rsid w:val="00025E01"/>
    <w:rsid w:val="00031190"/>
    <w:rsid w:val="00031330"/>
    <w:rsid w:val="000315D2"/>
    <w:rsid w:val="00033A41"/>
    <w:rsid w:val="00033C6B"/>
    <w:rsid w:val="000344CE"/>
    <w:rsid w:val="0004293B"/>
    <w:rsid w:val="00044BB2"/>
    <w:rsid w:val="0004506E"/>
    <w:rsid w:val="00045BD9"/>
    <w:rsid w:val="00046BC8"/>
    <w:rsid w:val="00047B66"/>
    <w:rsid w:val="000510F4"/>
    <w:rsid w:val="00051655"/>
    <w:rsid w:val="00051D2B"/>
    <w:rsid w:val="0005250B"/>
    <w:rsid w:val="00052841"/>
    <w:rsid w:val="00052F13"/>
    <w:rsid w:val="00053EE9"/>
    <w:rsid w:val="00057241"/>
    <w:rsid w:val="00057AD2"/>
    <w:rsid w:val="00061B43"/>
    <w:rsid w:val="00061B5C"/>
    <w:rsid w:val="00062A73"/>
    <w:rsid w:val="000639E7"/>
    <w:rsid w:val="0006632C"/>
    <w:rsid w:val="00066407"/>
    <w:rsid w:val="000670C2"/>
    <w:rsid w:val="00067404"/>
    <w:rsid w:val="00070681"/>
    <w:rsid w:val="00070E8E"/>
    <w:rsid w:val="00075F91"/>
    <w:rsid w:val="00077320"/>
    <w:rsid w:val="0008005C"/>
    <w:rsid w:val="00083E90"/>
    <w:rsid w:val="00091EBB"/>
    <w:rsid w:val="00092908"/>
    <w:rsid w:val="00096160"/>
    <w:rsid w:val="000A068C"/>
    <w:rsid w:val="000A077B"/>
    <w:rsid w:val="000A15EA"/>
    <w:rsid w:val="000A2367"/>
    <w:rsid w:val="000A23F8"/>
    <w:rsid w:val="000A2955"/>
    <w:rsid w:val="000A3B69"/>
    <w:rsid w:val="000A41CC"/>
    <w:rsid w:val="000A55E6"/>
    <w:rsid w:val="000B05EA"/>
    <w:rsid w:val="000B1435"/>
    <w:rsid w:val="000B395F"/>
    <w:rsid w:val="000B7349"/>
    <w:rsid w:val="000B7854"/>
    <w:rsid w:val="000B7F63"/>
    <w:rsid w:val="000C0D9B"/>
    <w:rsid w:val="000C0E7E"/>
    <w:rsid w:val="000C1281"/>
    <w:rsid w:val="000C1291"/>
    <w:rsid w:val="000C2795"/>
    <w:rsid w:val="000C473C"/>
    <w:rsid w:val="000C47C8"/>
    <w:rsid w:val="000C7FFC"/>
    <w:rsid w:val="000D1B99"/>
    <w:rsid w:val="000D1BAE"/>
    <w:rsid w:val="000D2085"/>
    <w:rsid w:val="000D2380"/>
    <w:rsid w:val="000D2B0E"/>
    <w:rsid w:val="000D2D03"/>
    <w:rsid w:val="000D2D56"/>
    <w:rsid w:val="000D5A93"/>
    <w:rsid w:val="000D610A"/>
    <w:rsid w:val="000D6294"/>
    <w:rsid w:val="000E1269"/>
    <w:rsid w:val="000E234A"/>
    <w:rsid w:val="000E2498"/>
    <w:rsid w:val="000E3196"/>
    <w:rsid w:val="000E5B1E"/>
    <w:rsid w:val="000E6927"/>
    <w:rsid w:val="000F07E1"/>
    <w:rsid w:val="000F0DC7"/>
    <w:rsid w:val="000F18B0"/>
    <w:rsid w:val="000F2B72"/>
    <w:rsid w:val="000F37C3"/>
    <w:rsid w:val="000F5BC2"/>
    <w:rsid w:val="000F638D"/>
    <w:rsid w:val="000F69A0"/>
    <w:rsid w:val="00100F39"/>
    <w:rsid w:val="00101AE1"/>
    <w:rsid w:val="00102F0A"/>
    <w:rsid w:val="00104F2D"/>
    <w:rsid w:val="00110092"/>
    <w:rsid w:val="00110189"/>
    <w:rsid w:val="00111C54"/>
    <w:rsid w:val="00111DB7"/>
    <w:rsid w:val="00114761"/>
    <w:rsid w:val="001161AF"/>
    <w:rsid w:val="001173DA"/>
    <w:rsid w:val="00117EF8"/>
    <w:rsid w:val="0012124A"/>
    <w:rsid w:val="00121914"/>
    <w:rsid w:val="00121D7A"/>
    <w:rsid w:val="00122FEA"/>
    <w:rsid w:val="00123D61"/>
    <w:rsid w:val="00124F30"/>
    <w:rsid w:val="001259C8"/>
    <w:rsid w:val="00125E37"/>
    <w:rsid w:val="00127293"/>
    <w:rsid w:val="001273DF"/>
    <w:rsid w:val="0013128D"/>
    <w:rsid w:val="001319C4"/>
    <w:rsid w:val="00131AF0"/>
    <w:rsid w:val="001328C3"/>
    <w:rsid w:val="00133570"/>
    <w:rsid w:val="00133ECC"/>
    <w:rsid w:val="001349CA"/>
    <w:rsid w:val="00135DE4"/>
    <w:rsid w:val="00137824"/>
    <w:rsid w:val="00137E17"/>
    <w:rsid w:val="00137F4A"/>
    <w:rsid w:val="00141F37"/>
    <w:rsid w:val="00143A93"/>
    <w:rsid w:val="0014772D"/>
    <w:rsid w:val="001500FE"/>
    <w:rsid w:val="0015422C"/>
    <w:rsid w:val="00154986"/>
    <w:rsid w:val="001567A5"/>
    <w:rsid w:val="00156DC0"/>
    <w:rsid w:val="00157BBD"/>
    <w:rsid w:val="00162257"/>
    <w:rsid w:val="0016278F"/>
    <w:rsid w:val="001634A8"/>
    <w:rsid w:val="00165BD1"/>
    <w:rsid w:val="001664B2"/>
    <w:rsid w:val="001671B4"/>
    <w:rsid w:val="00167466"/>
    <w:rsid w:val="001705F6"/>
    <w:rsid w:val="0017090F"/>
    <w:rsid w:val="00170A84"/>
    <w:rsid w:val="00171ADF"/>
    <w:rsid w:val="0017257E"/>
    <w:rsid w:val="00172812"/>
    <w:rsid w:val="00172827"/>
    <w:rsid w:val="00172EC4"/>
    <w:rsid w:val="0017388E"/>
    <w:rsid w:val="001744BB"/>
    <w:rsid w:val="00174570"/>
    <w:rsid w:val="001809F2"/>
    <w:rsid w:val="00180F51"/>
    <w:rsid w:val="0018168F"/>
    <w:rsid w:val="00182741"/>
    <w:rsid w:val="00183693"/>
    <w:rsid w:val="001849DA"/>
    <w:rsid w:val="001862B4"/>
    <w:rsid w:val="00187608"/>
    <w:rsid w:val="001913DF"/>
    <w:rsid w:val="00191845"/>
    <w:rsid w:val="0019229C"/>
    <w:rsid w:val="00192A46"/>
    <w:rsid w:val="00193808"/>
    <w:rsid w:val="00193907"/>
    <w:rsid w:val="001939F3"/>
    <w:rsid w:val="00195E30"/>
    <w:rsid w:val="00196930"/>
    <w:rsid w:val="001A14D2"/>
    <w:rsid w:val="001A2E0E"/>
    <w:rsid w:val="001A3D4D"/>
    <w:rsid w:val="001A669B"/>
    <w:rsid w:val="001B001B"/>
    <w:rsid w:val="001B00BD"/>
    <w:rsid w:val="001B085C"/>
    <w:rsid w:val="001B3141"/>
    <w:rsid w:val="001B3238"/>
    <w:rsid w:val="001B3AA8"/>
    <w:rsid w:val="001B3EF7"/>
    <w:rsid w:val="001B43DD"/>
    <w:rsid w:val="001B7041"/>
    <w:rsid w:val="001B73BF"/>
    <w:rsid w:val="001C38BD"/>
    <w:rsid w:val="001C5E3D"/>
    <w:rsid w:val="001C7AC6"/>
    <w:rsid w:val="001D0161"/>
    <w:rsid w:val="001D08CA"/>
    <w:rsid w:val="001D0B7F"/>
    <w:rsid w:val="001D1716"/>
    <w:rsid w:val="001D3517"/>
    <w:rsid w:val="001D74E6"/>
    <w:rsid w:val="001E0FF0"/>
    <w:rsid w:val="001E1843"/>
    <w:rsid w:val="001E1B72"/>
    <w:rsid w:val="001E1F5F"/>
    <w:rsid w:val="001E384C"/>
    <w:rsid w:val="001E43C7"/>
    <w:rsid w:val="001E47B4"/>
    <w:rsid w:val="001E4BDC"/>
    <w:rsid w:val="001E53A1"/>
    <w:rsid w:val="001F137F"/>
    <w:rsid w:val="001F4000"/>
    <w:rsid w:val="001F4B29"/>
    <w:rsid w:val="001F64A1"/>
    <w:rsid w:val="001F681E"/>
    <w:rsid w:val="001F6A77"/>
    <w:rsid w:val="001F6E73"/>
    <w:rsid w:val="001F7D33"/>
    <w:rsid w:val="00201940"/>
    <w:rsid w:val="002034C7"/>
    <w:rsid w:val="002042F0"/>
    <w:rsid w:val="00206183"/>
    <w:rsid w:val="00207986"/>
    <w:rsid w:val="00207D92"/>
    <w:rsid w:val="002101E9"/>
    <w:rsid w:val="00210BA5"/>
    <w:rsid w:val="00210C5C"/>
    <w:rsid w:val="00213158"/>
    <w:rsid w:val="00213FF2"/>
    <w:rsid w:val="00214378"/>
    <w:rsid w:val="00220763"/>
    <w:rsid w:val="00220841"/>
    <w:rsid w:val="002221C2"/>
    <w:rsid w:val="002239E6"/>
    <w:rsid w:val="00225907"/>
    <w:rsid w:val="00226515"/>
    <w:rsid w:val="00226CA7"/>
    <w:rsid w:val="002270E7"/>
    <w:rsid w:val="002271D9"/>
    <w:rsid w:val="00227978"/>
    <w:rsid w:val="00227F14"/>
    <w:rsid w:val="00230483"/>
    <w:rsid w:val="00231EA2"/>
    <w:rsid w:val="00232985"/>
    <w:rsid w:val="00233041"/>
    <w:rsid w:val="002331D7"/>
    <w:rsid w:val="00233AB9"/>
    <w:rsid w:val="00234A9B"/>
    <w:rsid w:val="00234CDB"/>
    <w:rsid w:val="00234F99"/>
    <w:rsid w:val="00235B18"/>
    <w:rsid w:val="00236F87"/>
    <w:rsid w:val="00241095"/>
    <w:rsid w:val="00242A8A"/>
    <w:rsid w:val="002447FC"/>
    <w:rsid w:val="00246B1A"/>
    <w:rsid w:val="00246DFC"/>
    <w:rsid w:val="00250072"/>
    <w:rsid w:val="002511C1"/>
    <w:rsid w:val="002537F2"/>
    <w:rsid w:val="00253BD4"/>
    <w:rsid w:val="00255C14"/>
    <w:rsid w:val="00256202"/>
    <w:rsid w:val="0025687A"/>
    <w:rsid w:val="00257461"/>
    <w:rsid w:val="00257915"/>
    <w:rsid w:val="0026074E"/>
    <w:rsid w:val="00260C3A"/>
    <w:rsid w:val="0026100B"/>
    <w:rsid w:val="00262009"/>
    <w:rsid w:val="002630CB"/>
    <w:rsid w:val="002632EB"/>
    <w:rsid w:val="00265133"/>
    <w:rsid w:val="00265336"/>
    <w:rsid w:val="00265C90"/>
    <w:rsid w:val="00265C9E"/>
    <w:rsid w:val="002663D2"/>
    <w:rsid w:val="00266DE7"/>
    <w:rsid w:val="00267838"/>
    <w:rsid w:val="0027036C"/>
    <w:rsid w:val="00270559"/>
    <w:rsid w:val="002721F6"/>
    <w:rsid w:val="00272259"/>
    <w:rsid w:val="002725F9"/>
    <w:rsid w:val="00272680"/>
    <w:rsid w:val="00273910"/>
    <w:rsid w:val="00273D76"/>
    <w:rsid w:val="00274ABE"/>
    <w:rsid w:val="00274AC5"/>
    <w:rsid w:val="00274B26"/>
    <w:rsid w:val="00277378"/>
    <w:rsid w:val="002777DB"/>
    <w:rsid w:val="002807DB"/>
    <w:rsid w:val="00281912"/>
    <w:rsid w:val="002858BE"/>
    <w:rsid w:val="00287DFB"/>
    <w:rsid w:val="00290FE7"/>
    <w:rsid w:val="002920FC"/>
    <w:rsid w:val="00296DA8"/>
    <w:rsid w:val="00296EA8"/>
    <w:rsid w:val="002A3D28"/>
    <w:rsid w:val="002A5325"/>
    <w:rsid w:val="002A5399"/>
    <w:rsid w:val="002A559A"/>
    <w:rsid w:val="002A7AA9"/>
    <w:rsid w:val="002A7D6B"/>
    <w:rsid w:val="002B07A2"/>
    <w:rsid w:val="002B1C9B"/>
    <w:rsid w:val="002B22AE"/>
    <w:rsid w:val="002B26C3"/>
    <w:rsid w:val="002B3AB5"/>
    <w:rsid w:val="002B3E7F"/>
    <w:rsid w:val="002B3FF2"/>
    <w:rsid w:val="002B405A"/>
    <w:rsid w:val="002B4E62"/>
    <w:rsid w:val="002B6B60"/>
    <w:rsid w:val="002B6F08"/>
    <w:rsid w:val="002C2575"/>
    <w:rsid w:val="002C3186"/>
    <w:rsid w:val="002C498E"/>
    <w:rsid w:val="002C53E7"/>
    <w:rsid w:val="002C6456"/>
    <w:rsid w:val="002D0A9B"/>
    <w:rsid w:val="002D1EA7"/>
    <w:rsid w:val="002D3C0B"/>
    <w:rsid w:val="002D3C29"/>
    <w:rsid w:val="002D414A"/>
    <w:rsid w:val="002D4152"/>
    <w:rsid w:val="002D4CDF"/>
    <w:rsid w:val="002D5D5D"/>
    <w:rsid w:val="002E1282"/>
    <w:rsid w:val="002E2D5A"/>
    <w:rsid w:val="002E2DDC"/>
    <w:rsid w:val="002E678E"/>
    <w:rsid w:val="002E70A1"/>
    <w:rsid w:val="002F0146"/>
    <w:rsid w:val="002F0339"/>
    <w:rsid w:val="002F08AF"/>
    <w:rsid w:val="002F0E68"/>
    <w:rsid w:val="002F1891"/>
    <w:rsid w:val="002F3091"/>
    <w:rsid w:val="002F53ED"/>
    <w:rsid w:val="002F5896"/>
    <w:rsid w:val="003000A0"/>
    <w:rsid w:val="00300C35"/>
    <w:rsid w:val="00300C40"/>
    <w:rsid w:val="00300CA8"/>
    <w:rsid w:val="00301061"/>
    <w:rsid w:val="0030433A"/>
    <w:rsid w:val="00306219"/>
    <w:rsid w:val="00306BE6"/>
    <w:rsid w:val="00306C0A"/>
    <w:rsid w:val="00312442"/>
    <w:rsid w:val="003136BD"/>
    <w:rsid w:val="00313EA0"/>
    <w:rsid w:val="00314651"/>
    <w:rsid w:val="00314F3D"/>
    <w:rsid w:val="003157EB"/>
    <w:rsid w:val="00315B0B"/>
    <w:rsid w:val="00320772"/>
    <w:rsid w:val="00321475"/>
    <w:rsid w:val="003219D1"/>
    <w:rsid w:val="0032250B"/>
    <w:rsid w:val="0032390D"/>
    <w:rsid w:val="00323D73"/>
    <w:rsid w:val="00324F3C"/>
    <w:rsid w:val="00325308"/>
    <w:rsid w:val="0032581D"/>
    <w:rsid w:val="00325B19"/>
    <w:rsid w:val="00325F09"/>
    <w:rsid w:val="0032691D"/>
    <w:rsid w:val="00326B4A"/>
    <w:rsid w:val="0033000E"/>
    <w:rsid w:val="00332D6C"/>
    <w:rsid w:val="00333449"/>
    <w:rsid w:val="00333E7B"/>
    <w:rsid w:val="00334270"/>
    <w:rsid w:val="00336281"/>
    <w:rsid w:val="00340B7A"/>
    <w:rsid w:val="003426B1"/>
    <w:rsid w:val="00344595"/>
    <w:rsid w:val="00344D33"/>
    <w:rsid w:val="00345730"/>
    <w:rsid w:val="0034769A"/>
    <w:rsid w:val="00347E61"/>
    <w:rsid w:val="00347F4D"/>
    <w:rsid w:val="00351C98"/>
    <w:rsid w:val="00351DE5"/>
    <w:rsid w:val="0035224A"/>
    <w:rsid w:val="0035284B"/>
    <w:rsid w:val="003532E4"/>
    <w:rsid w:val="003534C4"/>
    <w:rsid w:val="00353E0D"/>
    <w:rsid w:val="0035433F"/>
    <w:rsid w:val="00354FFC"/>
    <w:rsid w:val="00355054"/>
    <w:rsid w:val="00355A0F"/>
    <w:rsid w:val="00355EDE"/>
    <w:rsid w:val="0035799F"/>
    <w:rsid w:val="00360803"/>
    <w:rsid w:val="00362074"/>
    <w:rsid w:val="003632EA"/>
    <w:rsid w:val="003633FF"/>
    <w:rsid w:val="003653D0"/>
    <w:rsid w:val="00366AD5"/>
    <w:rsid w:val="003678DE"/>
    <w:rsid w:val="0037161C"/>
    <w:rsid w:val="003721B0"/>
    <w:rsid w:val="003734A3"/>
    <w:rsid w:val="0037467D"/>
    <w:rsid w:val="0037518F"/>
    <w:rsid w:val="003752A1"/>
    <w:rsid w:val="003764D8"/>
    <w:rsid w:val="00376B16"/>
    <w:rsid w:val="00376CEA"/>
    <w:rsid w:val="003770A4"/>
    <w:rsid w:val="00377BD9"/>
    <w:rsid w:val="00380126"/>
    <w:rsid w:val="00380754"/>
    <w:rsid w:val="0038394B"/>
    <w:rsid w:val="003872E5"/>
    <w:rsid w:val="003923F7"/>
    <w:rsid w:val="0039294D"/>
    <w:rsid w:val="00394494"/>
    <w:rsid w:val="00395EFC"/>
    <w:rsid w:val="003A226A"/>
    <w:rsid w:val="003A2593"/>
    <w:rsid w:val="003A4E20"/>
    <w:rsid w:val="003A5319"/>
    <w:rsid w:val="003A604E"/>
    <w:rsid w:val="003A7378"/>
    <w:rsid w:val="003B509C"/>
    <w:rsid w:val="003B666F"/>
    <w:rsid w:val="003B68A9"/>
    <w:rsid w:val="003B7C05"/>
    <w:rsid w:val="003C1B64"/>
    <w:rsid w:val="003C1F18"/>
    <w:rsid w:val="003C304C"/>
    <w:rsid w:val="003C41B3"/>
    <w:rsid w:val="003C4438"/>
    <w:rsid w:val="003C4862"/>
    <w:rsid w:val="003D0926"/>
    <w:rsid w:val="003D13E4"/>
    <w:rsid w:val="003D354C"/>
    <w:rsid w:val="003D4732"/>
    <w:rsid w:val="003D5A63"/>
    <w:rsid w:val="003D5D0D"/>
    <w:rsid w:val="003E153B"/>
    <w:rsid w:val="003E34CC"/>
    <w:rsid w:val="003E6506"/>
    <w:rsid w:val="003E6CE1"/>
    <w:rsid w:val="003E75D6"/>
    <w:rsid w:val="003F0FFD"/>
    <w:rsid w:val="003F368A"/>
    <w:rsid w:val="00400AAB"/>
    <w:rsid w:val="00401F04"/>
    <w:rsid w:val="0040234D"/>
    <w:rsid w:val="00402BFB"/>
    <w:rsid w:val="00402F76"/>
    <w:rsid w:val="00403E46"/>
    <w:rsid w:val="0040482E"/>
    <w:rsid w:val="00405B98"/>
    <w:rsid w:val="00406ACC"/>
    <w:rsid w:val="00406E9D"/>
    <w:rsid w:val="00411508"/>
    <w:rsid w:val="00411D90"/>
    <w:rsid w:val="0041240F"/>
    <w:rsid w:val="004140DB"/>
    <w:rsid w:val="00414B95"/>
    <w:rsid w:val="00414E6C"/>
    <w:rsid w:val="0041726C"/>
    <w:rsid w:val="00417661"/>
    <w:rsid w:val="004177BD"/>
    <w:rsid w:val="00420D5D"/>
    <w:rsid w:val="004213CB"/>
    <w:rsid w:val="0042629C"/>
    <w:rsid w:val="004305B1"/>
    <w:rsid w:val="00430A77"/>
    <w:rsid w:val="00431BF1"/>
    <w:rsid w:val="00432537"/>
    <w:rsid w:val="0043349C"/>
    <w:rsid w:val="00435F82"/>
    <w:rsid w:val="00442220"/>
    <w:rsid w:val="00442264"/>
    <w:rsid w:val="004432F9"/>
    <w:rsid w:val="00443B33"/>
    <w:rsid w:val="0044694A"/>
    <w:rsid w:val="00446F85"/>
    <w:rsid w:val="004504F6"/>
    <w:rsid w:val="00450B08"/>
    <w:rsid w:val="00451495"/>
    <w:rsid w:val="00454AC9"/>
    <w:rsid w:val="004559E5"/>
    <w:rsid w:val="00460402"/>
    <w:rsid w:val="004608AC"/>
    <w:rsid w:val="00461BAA"/>
    <w:rsid w:val="004635CA"/>
    <w:rsid w:val="00463BFA"/>
    <w:rsid w:val="00463D7A"/>
    <w:rsid w:val="00463FE2"/>
    <w:rsid w:val="004642C8"/>
    <w:rsid w:val="004653D2"/>
    <w:rsid w:val="0046573D"/>
    <w:rsid w:val="004662AF"/>
    <w:rsid w:val="00466F71"/>
    <w:rsid w:val="004746C9"/>
    <w:rsid w:val="00476F64"/>
    <w:rsid w:val="00485F6F"/>
    <w:rsid w:val="004866D9"/>
    <w:rsid w:val="004867B9"/>
    <w:rsid w:val="00486B13"/>
    <w:rsid w:val="0048709A"/>
    <w:rsid w:val="004879B0"/>
    <w:rsid w:val="00487D7A"/>
    <w:rsid w:val="00493366"/>
    <w:rsid w:val="00495306"/>
    <w:rsid w:val="00496465"/>
    <w:rsid w:val="00496486"/>
    <w:rsid w:val="00497A70"/>
    <w:rsid w:val="004A2E04"/>
    <w:rsid w:val="004A513C"/>
    <w:rsid w:val="004A5EBB"/>
    <w:rsid w:val="004A6482"/>
    <w:rsid w:val="004B0C56"/>
    <w:rsid w:val="004B31D5"/>
    <w:rsid w:val="004B3E2C"/>
    <w:rsid w:val="004B4C09"/>
    <w:rsid w:val="004B6694"/>
    <w:rsid w:val="004B6D62"/>
    <w:rsid w:val="004B71AB"/>
    <w:rsid w:val="004B7DB5"/>
    <w:rsid w:val="004C031D"/>
    <w:rsid w:val="004C04F8"/>
    <w:rsid w:val="004C15F5"/>
    <w:rsid w:val="004C2479"/>
    <w:rsid w:val="004C258C"/>
    <w:rsid w:val="004C5B0F"/>
    <w:rsid w:val="004C6AD3"/>
    <w:rsid w:val="004D1245"/>
    <w:rsid w:val="004D2556"/>
    <w:rsid w:val="004D6E5A"/>
    <w:rsid w:val="004D6FD2"/>
    <w:rsid w:val="004E0059"/>
    <w:rsid w:val="004E133A"/>
    <w:rsid w:val="004E2DA9"/>
    <w:rsid w:val="004E32B6"/>
    <w:rsid w:val="004E3307"/>
    <w:rsid w:val="004E368F"/>
    <w:rsid w:val="004E3BE6"/>
    <w:rsid w:val="004E4636"/>
    <w:rsid w:val="004E578E"/>
    <w:rsid w:val="004E6543"/>
    <w:rsid w:val="004F2102"/>
    <w:rsid w:val="004F225F"/>
    <w:rsid w:val="004F4EDC"/>
    <w:rsid w:val="004F5E49"/>
    <w:rsid w:val="004F64FA"/>
    <w:rsid w:val="004F6B99"/>
    <w:rsid w:val="004F6FA1"/>
    <w:rsid w:val="004F7266"/>
    <w:rsid w:val="004F7CB4"/>
    <w:rsid w:val="0050163A"/>
    <w:rsid w:val="00501EB5"/>
    <w:rsid w:val="00503F48"/>
    <w:rsid w:val="005043D7"/>
    <w:rsid w:val="0050515A"/>
    <w:rsid w:val="00505DCC"/>
    <w:rsid w:val="00506EB6"/>
    <w:rsid w:val="00507752"/>
    <w:rsid w:val="005100BF"/>
    <w:rsid w:val="00510652"/>
    <w:rsid w:val="005109ED"/>
    <w:rsid w:val="00511778"/>
    <w:rsid w:val="00511841"/>
    <w:rsid w:val="005120AE"/>
    <w:rsid w:val="00512FEB"/>
    <w:rsid w:val="00513808"/>
    <w:rsid w:val="00514363"/>
    <w:rsid w:val="00514737"/>
    <w:rsid w:val="00516A02"/>
    <w:rsid w:val="0052059A"/>
    <w:rsid w:val="00521DD1"/>
    <w:rsid w:val="005261E6"/>
    <w:rsid w:val="00526D31"/>
    <w:rsid w:val="00527D4B"/>
    <w:rsid w:val="0053170B"/>
    <w:rsid w:val="005327D5"/>
    <w:rsid w:val="0053314C"/>
    <w:rsid w:val="0053343A"/>
    <w:rsid w:val="00536D93"/>
    <w:rsid w:val="00541A07"/>
    <w:rsid w:val="0054416D"/>
    <w:rsid w:val="0054451E"/>
    <w:rsid w:val="00545BC4"/>
    <w:rsid w:val="00547777"/>
    <w:rsid w:val="00550BA6"/>
    <w:rsid w:val="005543F8"/>
    <w:rsid w:val="00555785"/>
    <w:rsid w:val="005568BD"/>
    <w:rsid w:val="00556E13"/>
    <w:rsid w:val="005600E9"/>
    <w:rsid w:val="0056286E"/>
    <w:rsid w:val="00564BCB"/>
    <w:rsid w:val="00566E44"/>
    <w:rsid w:val="005700EC"/>
    <w:rsid w:val="00570139"/>
    <w:rsid w:val="005745FD"/>
    <w:rsid w:val="0057481D"/>
    <w:rsid w:val="00575304"/>
    <w:rsid w:val="00575414"/>
    <w:rsid w:val="00581728"/>
    <w:rsid w:val="00581F38"/>
    <w:rsid w:val="00582B18"/>
    <w:rsid w:val="00584C25"/>
    <w:rsid w:val="00586133"/>
    <w:rsid w:val="00586BD3"/>
    <w:rsid w:val="00586EB0"/>
    <w:rsid w:val="005871CC"/>
    <w:rsid w:val="00590601"/>
    <w:rsid w:val="00591193"/>
    <w:rsid w:val="00591C2A"/>
    <w:rsid w:val="005954BC"/>
    <w:rsid w:val="005957D8"/>
    <w:rsid w:val="00595932"/>
    <w:rsid w:val="00595B61"/>
    <w:rsid w:val="00596907"/>
    <w:rsid w:val="005A0BF3"/>
    <w:rsid w:val="005A0C63"/>
    <w:rsid w:val="005A1DA8"/>
    <w:rsid w:val="005A2431"/>
    <w:rsid w:val="005A3922"/>
    <w:rsid w:val="005A44CF"/>
    <w:rsid w:val="005A4822"/>
    <w:rsid w:val="005A4896"/>
    <w:rsid w:val="005A7582"/>
    <w:rsid w:val="005B0C0A"/>
    <w:rsid w:val="005B65B7"/>
    <w:rsid w:val="005C12A6"/>
    <w:rsid w:val="005C283A"/>
    <w:rsid w:val="005C38A5"/>
    <w:rsid w:val="005C774D"/>
    <w:rsid w:val="005D13E3"/>
    <w:rsid w:val="005D1797"/>
    <w:rsid w:val="005D3814"/>
    <w:rsid w:val="005D3FF7"/>
    <w:rsid w:val="005D4258"/>
    <w:rsid w:val="005D5D12"/>
    <w:rsid w:val="005D5D5E"/>
    <w:rsid w:val="005D7D60"/>
    <w:rsid w:val="005E10BA"/>
    <w:rsid w:val="005E148A"/>
    <w:rsid w:val="005E16B3"/>
    <w:rsid w:val="005E1C02"/>
    <w:rsid w:val="005E3F66"/>
    <w:rsid w:val="005E70A2"/>
    <w:rsid w:val="005E7A90"/>
    <w:rsid w:val="005F1ADF"/>
    <w:rsid w:val="005F463F"/>
    <w:rsid w:val="005F673B"/>
    <w:rsid w:val="005F7679"/>
    <w:rsid w:val="005F7B31"/>
    <w:rsid w:val="00600776"/>
    <w:rsid w:val="006014CC"/>
    <w:rsid w:val="006022FC"/>
    <w:rsid w:val="00602445"/>
    <w:rsid w:val="00602CFB"/>
    <w:rsid w:val="00603610"/>
    <w:rsid w:val="006040CC"/>
    <w:rsid w:val="0060727D"/>
    <w:rsid w:val="00607FA1"/>
    <w:rsid w:val="0061096B"/>
    <w:rsid w:val="00611884"/>
    <w:rsid w:val="00611D4F"/>
    <w:rsid w:val="006135D5"/>
    <w:rsid w:val="00615A6F"/>
    <w:rsid w:val="00616020"/>
    <w:rsid w:val="00617516"/>
    <w:rsid w:val="00620309"/>
    <w:rsid w:val="00622073"/>
    <w:rsid w:val="00623644"/>
    <w:rsid w:val="00623A05"/>
    <w:rsid w:val="00625131"/>
    <w:rsid w:val="0062596D"/>
    <w:rsid w:val="00626059"/>
    <w:rsid w:val="00626D48"/>
    <w:rsid w:val="006275ED"/>
    <w:rsid w:val="006303AE"/>
    <w:rsid w:val="00631FD3"/>
    <w:rsid w:val="006355FF"/>
    <w:rsid w:val="00636AD7"/>
    <w:rsid w:val="0063716A"/>
    <w:rsid w:val="00640CD5"/>
    <w:rsid w:val="006412B1"/>
    <w:rsid w:val="006416F1"/>
    <w:rsid w:val="0064242B"/>
    <w:rsid w:val="00643098"/>
    <w:rsid w:val="006434E4"/>
    <w:rsid w:val="00644CE9"/>
    <w:rsid w:val="0064620A"/>
    <w:rsid w:val="00647991"/>
    <w:rsid w:val="006542E5"/>
    <w:rsid w:val="00654724"/>
    <w:rsid w:val="0065538C"/>
    <w:rsid w:val="006555CA"/>
    <w:rsid w:val="0065605D"/>
    <w:rsid w:val="00656197"/>
    <w:rsid w:val="00656CC7"/>
    <w:rsid w:val="00657143"/>
    <w:rsid w:val="006605F9"/>
    <w:rsid w:val="00660A47"/>
    <w:rsid w:val="00662758"/>
    <w:rsid w:val="006638D0"/>
    <w:rsid w:val="006645D6"/>
    <w:rsid w:val="00664B60"/>
    <w:rsid w:val="00666851"/>
    <w:rsid w:val="00671A4C"/>
    <w:rsid w:val="00672073"/>
    <w:rsid w:val="00672BB4"/>
    <w:rsid w:val="00672CCB"/>
    <w:rsid w:val="00674DC0"/>
    <w:rsid w:val="0067576A"/>
    <w:rsid w:val="00675DFB"/>
    <w:rsid w:val="00676AC1"/>
    <w:rsid w:val="00677BDA"/>
    <w:rsid w:val="00677FD9"/>
    <w:rsid w:val="00681B51"/>
    <w:rsid w:val="00682E37"/>
    <w:rsid w:val="00683590"/>
    <w:rsid w:val="00685158"/>
    <w:rsid w:val="0068637D"/>
    <w:rsid w:val="006870F6"/>
    <w:rsid w:val="00687399"/>
    <w:rsid w:val="00687DEC"/>
    <w:rsid w:val="00690493"/>
    <w:rsid w:val="00690E6A"/>
    <w:rsid w:val="0069100A"/>
    <w:rsid w:val="006923DE"/>
    <w:rsid w:val="00693D17"/>
    <w:rsid w:val="00697179"/>
    <w:rsid w:val="00697878"/>
    <w:rsid w:val="006A01B3"/>
    <w:rsid w:val="006A0F4A"/>
    <w:rsid w:val="006A1B0D"/>
    <w:rsid w:val="006A37D3"/>
    <w:rsid w:val="006A49FC"/>
    <w:rsid w:val="006A4D3D"/>
    <w:rsid w:val="006A52C3"/>
    <w:rsid w:val="006A5A42"/>
    <w:rsid w:val="006A5B5F"/>
    <w:rsid w:val="006A7E80"/>
    <w:rsid w:val="006B16FC"/>
    <w:rsid w:val="006B4AB2"/>
    <w:rsid w:val="006B4EC3"/>
    <w:rsid w:val="006B54A3"/>
    <w:rsid w:val="006B73FC"/>
    <w:rsid w:val="006C1EF5"/>
    <w:rsid w:val="006C26C8"/>
    <w:rsid w:val="006C34F1"/>
    <w:rsid w:val="006C61D6"/>
    <w:rsid w:val="006C6E4F"/>
    <w:rsid w:val="006C7137"/>
    <w:rsid w:val="006C79BC"/>
    <w:rsid w:val="006D0D8B"/>
    <w:rsid w:val="006D215D"/>
    <w:rsid w:val="006D2573"/>
    <w:rsid w:val="006D2805"/>
    <w:rsid w:val="006D61A7"/>
    <w:rsid w:val="006D6644"/>
    <w:rsid w:val="006E11E8"/>
    <w:rsid w:val="006E144B"/>
    <w:rsid w:val="006E1DCB"/>
    <w:rsid w:val="006E200A"/>
    <w:rsid w:val="006E6A94"/>
    <w:rsid w:val="006F0CBE"/>
    <w:rsid w:val="006F3BAB"/>
    <w:rsid w:val="006F5AB9"/>
    <w:rsid w:val="006F5BE8"/>
    <w:rsid w:val="006F6274"/>
    <w:rsid w:val="00701416"/>
    <w:rsid w:val="00703D18"/>
    <w:rsid w:val="00705C10"/>
    <w:rsid w:val="007068D0"/>
    <w:rsid w:val="007106E3"/>
    <w:rsid w:val="00710A18"/>
    <w:rsid w:val="00711B02"/>
    <w:rsid w:val="00712031"/>
    <w:rsid w:val="0071250D"/>
    <w:rsid w:val="007128FE"/>
    <w:rsid w:val="00712FE3"/>
    <w:rsid w:val="00713067"/>
    <w:rsid w:val="0071336A"/>
    <w:rsid w:val="00713F92"/>
    <w:rsid w:val="0071478D"/>
    <w:rsid w:val="007166C7"/>
    <w:rsid w:val="007205C3"/>
    <w:rsid w:val="007270FD"/>
    <w:rsid w:val="007276DA"/>
    <w:rsid w:val="0073076B"/>
    <w:rsid w:val="007331BE"/>
    <w:rsid w:val="0073358F"/>
    <w:rsid w:val="00734EC2"/>
    <w:rsid w:val="00737251"/>
    <w:rsid w:val="0073769D"/>
    <w:rsid w:val="007441BA"/>
    <w:rsid w:val="00746553"/>
    <w:rsid w:val="00746F89"/>
    <w:rsid w:val="0075392A"/>
    <w:rsid w:val="00753DB5"/>
    <w:rsid w:val="0075434C"/>
    <w:rsid w:val="0075450E"/>
    <w:rsid w:val="00754D5B"/>
    <w:rsid w:val="007560C3"/>
    <w:rsid w:val="00756831"/>
    <w:rsid w:val="007572B9"/>
    <w:rsid w:val="007603E5"/>
    <w:rsid w:val="00761070"/>
    <w:rsid w:val="007641A9"/>
    <w:rsid w:val="00765595"/>
    <w:rsid w:val="007658C9"/>
    <w:rsid w:val="00766819"/>
    <w:rsid w:val="00770588"/>
    <w:rsid w:val="00771069"/>
    <w:rsid w:val="00772054"/>
    <w:rsid w:val="007729E7"/>
    <w:rsid w:val="00772F6A"/>
    <w:rsid w:val="007730DC"/>
    <w:rsid w:val="00773524"/>
    <w:rsid w:val="00774383"/>
    <w:rsid w:val="00774770"/>
    <w:rsid w:val="00774F65"/>
    <w:rsid w:val="00775132"/>
    <w:rsid w:val="00777967"/>
    <w:rsid w:val="00777CC0"/>
    <w:rsid w:val="00782C90"/>
    <w:rsid w:val="00784012"/>
    <w:rsid w:val="00784867"/>
    <w:rsid w:val="00785A26"/>
    <w:rsid w:val="00786A03"/>
    <w:rsid w:val="00787661"/>
    <w:rsid w:val="00787DEE"/>
    <w:rsid w:val="00787FC6"/>
    <w:rsid w:val="007905A4"/>
    <w:rsid w:val="007925CA"/>
    <w:rsid w:val="007931B1"/>
    <w:rsid w:val="00793406"/>
    <w:rsid w:val="00795629"/>
    <w:rsid w:val="0079603F"/>
    <w:rsid w:val="00797480"/>
    <w:rsid w:val="007A25C3"/>
    <w:rsid w:val="007A2687"/>
    <w:rsid w:val="007A28FA"/>
    <w:rsid w:val="007A35A9"/>
    <w:rsid w:val="007A574B"/>
    <w:rsid w:val="007A59F7"/>
    <w:rsid w:val="007A5BDE"/>
    <w:rsid w:val="007B00DA"/>
    <w:rsid w:val="007B035F"/>
    <w:rsid w:val="007B0918"/>
    <w:rsid w:val="007B0F0C"/>
    <w:rsid w:val="007B365F"/>
    <w:rsid w:val="007B5735"/>
    <w:rsid w:val="007B5B89"/>
    <w:rsid w:val="007B7B31"/>
    <w:rsid w:val="007C08A5"/>
    <w:rsid w:val="007C2256"/>
    <w:rsid w:val="007C3AD6"/>
    <w:rsid w:val="007C5BF8"/>
    <w:rsid w:val="007C62B1"/>
    <w:rsid w:val="007C6976"/>
    <w:rsid w:val="007D2F07"/>
    <w:rsid w:val="007D3CA0"/>
    <w:rsid w:val="007D5E73"/>
    <w:rsid w:val="007D6AAF"/>
    <w:rsid w:val="007D6E92"/>
    <w:rsid w:val="007E3A2C"/>
    <w:rsid w:val="007E4295"/>
    <w:rsid w:val="007E4B14"/>
    <w:rsid w:val="007E4EDC"/>
    <w:rsid w:val="007E5B6D"/>
    <w:rsid w:val="007E5CC6"/>
    <w:rsid w:val="007E6D5C"/>
    <w:rsid w:val="007E7FEB"/>
    <w:rsid w:val="007F29BC"/>
    <w:rsid w:val="007F2A92"/>
    <w:rsid w:val="007F3934"/>
    <w:rsid w:val="007F3F7F"/>
    <w:rsid w:val="007F524C"/>
    <w:rsid w:val="007F6E02"/>
    <w:rsid w:val="007F73E1"/>
    <w:rsid w:val="00800293"/>
    <w:rsid w:val="00802671"/>
    <w:rsid w:val="008039A4"/>
    <w:rsid w:val="0080473E"/>
    <w:rsid w:val="00805F40"/>
    <w:rsid w:val="00806DB3"/>
    <w:rsid w:val="00813051"/>
    <w:rsid w:val="00813B7D"/>
    <w:rsid w:val="0081497B"/>
    <w:rsid w:val="00815807"/>
    <w:rsid w:val="0082314B"/>
    <w:rsid w:val="008243CE"/>
    <w:rsid w:val="00824472"/>
    <w:rsid w:val="0082687D"/>
    <w:rsid w:val="00826CDB"/>
    <w:rsid w:val="008326CE"/>
    <w:rsid w:val="00833606"/>
    <w:rsid w:val="0083391E"/>
    <w:rsid w:val="0083531B"/>
    <w:rsid w:val="00835823"/>
    <w:rsid w:val="00840CF0"/>
    <w:rsid w:val="00840FBF"/>
    <w:rsid w:val="0084117A"/>
    <w:rsid w:val="008433A1"/>
    <w:rsid w:val="00843702"/>
    <w:rsid w:val="00843712"/>
    <w:rsid w:val="00843828"/>
    <w:rsid w:val="00843941"/>
    <w:rsid w:val="0084500D"/>
    <w:rsid w:val="008458DA"/>
    <w:rsid w:val="00846179"/>
    <w:rsid w:val="00847D85"/>
    <w:rsid w:val="008500BC"/>
    <w:rsid w:val="00852982"/>
    <w:rsid w:val="00857115"/>
    <w:rsid w:val="008577BC"/>
    <w:rsid w:val="0086407A"/>
    <w:rsid w:val="00864553"/>
    <w:rsid w:val="00867675"/>
    <w:rsid w:val="00867880"/>
    <w:rsid w:val="0087073D"/>
    <w:rsid w:val="00871C02"/>
    <w:rsid w:val="00872399"/>
    <w:rsid w:val="00872DC9"/>
    <w:rsid w:val="008732E6"/>
    <w:rsid w:val="0087557C"/>
    <w:rsid w:val="00875FAF"/>
    <w:rsid w:val="008800B2"/>
    <w:rsid w:val="00883C7F"/>
    <w:rsid w:val="008842E2"/>
    <w:rsid w:val="00885470"/>
    <w:rsid w:val="00886821"/>
    <w:rsid w:val="00886D80"/>
    <w:rsid w:val="00887583"/>
    <w:rsid w:val="00887FC6"/>
    <w:rsid w:val="0089234D"/>
    <w:rsid w:val="0089263A"/>
    <w:rsid w:val="00892993"/>
    <w:rsid w:val="008932EE"/>
    <w:rsid w:val="00894DC2"/>
    <w:rsid w:val="00895F61"/>
    <w:rsid w:val="008A0157"/>
    <w:rsid w:val="008A0A74"/>
    <w:rsid w:val="008A17FD"/>
    <w:rsid w:val="008A2625"/>
    <w:rsid w:val="008A435D"/>
    <w:rsid w:val="008A55D5"/>
    <w:rsid w:val="008A56BB"/>
    <w:rsid w:val="008A7F60"/>
    <w:rsid w:val="008B0923"/>
    <w:rsid w:val="008B23DB"/>
    <w:rsid w:val="008B5326"/>
    <w:rsid w:val="008B5774"/>
    <w:rsid w:val="008B6760"/>
    <w:rsid w:val="008B6ECC"/>
    <w:rsid w:val="008C124A"/>
    <w:rsid w:val="008C30DE"/>
    <w:rsid w:val="008C3B2D"/>
    <w:rsid w:val="008C4F10"/>
    <w:rsid w:val="008C628B"/>
    <w:rsid w:val="008C77A0"/>
    <w:rsid w:val="008C7EB3"/>
    <w:rsid w:val="008D242F"/>
    <w:rsid w:val="008D3862"/>
    <w:rsid w:val="008D48BF"/>
    <w:rsid w:val="008D51DA"/>
    <w:rsid w:val="008D5665"/>
    <w:rsid w:val="008D5864"/>
    <w:rsid w:val="008D6046"/>
    <w:rsid w:val="008E12DD"/>
    <w:rsid w:val="008E1474"/>
    <w:rsid w:val="008E1863"/>
    <w:rsid w:val="008E1C67"/>
    <w:rsid w:val="008E5E01"/>
    <w:rsid w:val="008E741F"/>
    <w:rsid w:val="008E7CE7"/>
    <w:rsid w:val="008F03F1"/>
    <w:rsid w:val="008F0E9A"/>
    <w:rsid w:val="008F1D9E"/>
    <w:rsid w:val="008F46D2"/>
    <w:rsid w:val="009034EA"/>
    <w:rsid w:val="00904107"/>
    <w:rsid w:val="00905548"/>
    <w:rsid w:val="00905AFE"/>
    <w:rsid w:val="0091047B"/>
    <w:rsid w:val="00912174"/>
    <w:rsid w:val="00913089"/>
    <w:rsid w:val="00915574"/>
    <w:rsid w:val="00924501"/>
    <w:rsid w:val="009313E3"/>
    <w:rsid w:val="009324C6"/>
    <w:rsid w:val="00934D56"/>
    <w:rsid w:val="00936734"/>
    <w:rsid w:val="00936C24"/>
    <w:rsid w:val="00940485"/>
    <w:rsid w:val="009407E1"/>
    <w:rsid w:val="0094593F"/>
    <w:rsid w:val="00945977"/>
    <w:rsid w:val="009462F0"/>
    <w:rsid w:val="0094776C"/>
    <w:rsid w:val="00950191"/>
    <w:rsid w:val="00955901"/>
    <w:rsid w:val="00955A10"/>
    <w:rsid w:val="009564AE"/>
    <w:rsid w:val="00960B36"/>
    <w:rsid w:val="009613CF"/>
    <w:rsid w:val="009618E7"/>
    <w:rsid w:val="00963967"/>
    <w:rsid w:val="009649D7"/>
    <w:rsid w:val="009654E7"/>
    <w:rsid w:val="00966A6F"/>
    <w:rsid w:val="00967919"/>
    <w:rsid w:val="00971B85"/>
    <w:rsid w:val="00972C8D"/>
    <w:rsid w:val="00972FD3"/>
    <w:rsid w:val="00973441"/>
    <w:rsid w:val="00974DDC"/>
    <w:rsid w:val="00977307"/>
    <w:rsid w:val="00982844"/>
    <w:rsid w:val="0098387B"/>
    <w:rsid w:val="009849BF"/>
    <w:rsid w:val="00984AC2"/>
    <w:rsid w:val="00987635"/>
    <w:rsid w:val="0098781A"/>
    <w:rsid w:val="00991641"/>
    <w:rsid w:val="00993F19"/>
    <w:rsid w:val="009952B9"/>
    <w:rsid w:val="00996646"/>
    <w:rsid w:val="009967D0"/>
    <w:rsid w:val="009A117F"/>
    <w:rsid w:val="009A2114"/>
    <w:rsid w:val="009A2529"/>
    <w:rsid w:val="009A3201"/>
    <w:rsid w:val="009A485C"/>
    <w:rsid w:val="009A4875"/>
    <w:rsid w:val="009A7101"/>
    <w:rsid w:val="009B2A2F"/>
    <w:rsid w:val="009B39DD"/>
    <w:rsid w:val="009B74AC"/>
    <w:rsid w:val="009B78E6"/>
    <w:rsid w:val="009C22FA"/>
    <w:rsid w:val="009C3FEE"/>
    <w:rsid w:val="009C44CE"/>
    <w:rsid w:val="009C538E"/>
    <w:rsid w:val="009C737D"/>
    <w:rsid w:val="009D0030"/>
    <w:rsid w:val="009D049B"/>
    <w:rsid w:val="009D0A17"/>
    <w:rsid w:val="009D27C5"/>
    <w:rsid w:val="009D2822"/>
    <w:rsid w:val="009D3664"/>
    <w:rsid w:val="009D3FCC"/>
    <w:rsid w:val="009D4188"/>
    <w:rsid w:val="009D4F97"/>
    <w:rsid w:val="009D52E9"/>
    <w:rsid w:val="009D6A1B"/>
    <w:rsid w:val="009D6D58"/>
    <w:rsid w:val="009E0A3B"/>
    <w:rsid w:val="009E0A7A"/>
    <w:rsid w:val="009E0D03"/>
    <w:rsid w:val="009E2F0E"/>
    <w:rsid w:val="009E2FCE"/>
    <w:rsid w:val="009E361F"/>
    <w:rsid w:val="009E41C1"/>
    <w:rsid w:val="009E7F11"/>
    <w:rsid w:val="009F03FA"/>
    <w:rsid w:val="009F2164"/>
    <w:rsid w:val="009F26EA"/>
    <w:rsid w:val="009F2FBB"/>
    <w:rsid w:val="009F32C3"/>
    <w:rsid w:val="009F42FA"/>
    <w:rsid w:val="009F5631"/>
    <w:rsid w:val="00A0013F"/>
    <w:rsid w:val="00A00335"/>
    <w:rsid w:val="00A00899"/>
    <w:rsid w:val="00A02551"/>
    <w:rsid w:val="00A02CC1"/>
    <w:rsid w:val="00A02D0F"/>
    <w:rsid w:val="00A03FA1"/>
    <w:rsid w:val="00A04323"/>
    <w:rsid w:val="00A0513B"/>
    <w:rsid w:val="00A057BA"/>
    <w:rsid w:val="00A10CD4"/>
    <w:rsid w:val="00A128FA"/>
    <w:rsid w:val="00A12BDD"/>
    <w:rsid w:val="00A15345"/>
    <w:rsid w:val="00A15BF6"/>
    <w:rsid w:val="00A1601F"/>
    <w:rsid w:val="00A1632E"/>
    <w:rsid w:val="00A166EC"/>
    <w:rsid w:val="00A20E67"/>
    <w:rsid w:val="00A21060"/>
    <w:rsid w:val="00A213CB"/>
    <w:rsid w:val="00A22FCD"/>
    <w:rsid w:val="00A2321B"/>
    <w:rsid w:val="00A30123"/>
    <w:rsid w:val="00A31F98"/>
    <w:rsid w:val="00A3209B"/>
    <w:rsid w:val="00A35C74"/>
    <w:rsid w:val="00A3648F"/>
    <w:rsid w:val="00A40633"/>
    <w:rsid w:val="00A42E33"/>
    <w:rsid w:val="00A444DD"/>
    <w:rsid w:val="00A44D88"/>
    <w:rsid w:val="00A458DA"/>
    <w:rsid w:val="00A45AE1"/>
    <w:rsid w:val="00A47A26"/>
    <w:rsid w:val="00A502AF"/>
    <w:rsid w:val="00A56012"/>
    <w:rsid w:val="00A62530"/>
    <w:rsid w:val="00A63A9E"/>
    <w:rsid w:val="00A63B62"/>
    <w:rsid w:val="00A6611D"/>
    <w:rsid w:val="00A67322"/>
    <w:rsid w:val="00A677E8"/>
    <w:rsid w:val="00A725BC"/>
    <w:rsid w:val="00A73453"/>
    <w:rsid w:val="00A735F4"/>
    <w:rsid w:val="00A73BEE"/>
    <w:rsid w:val="00A73DB9"/>
    <w:rsid w:val="00A74D73"/>
    <w:rsid w:val="00A758C0"/>
    <w:rsid w:val="00A7714A"/>
    <w:rsid w:val="00A80C4F"/>
    <w:rsid w:val="00A80F43"/>
    <w:rsid w:val="00A8111B"/>
    <w:rsid w:val="00A81893"/>
    <w:rsid w:val="00A828B1"/>
    <w:rsid w:val="00A845F6"/>
    <w:rsid w:val="00A8480C"/>
    <w:rsid w:val="00A84818"/>
    <w:rsid w:val="00A86292"/>
    <w:rsid w:val="00A8679C"/>
    <w:rsid w:val="00A86C1A"/>
    <w:rsid w:val="00A872C8"/>
    <w:rsid w:val="00A901AD"/>
    <w:rsid w:val="00A90AC0"/>
    <w:rsid w:val="00A914A0"/>
    <w:rsid w:val="00A91C01"/>
    <w:rsid w:val="00A948F4"/>
    <w:rsid w:val="00A96169"/>
    <w:rsid w:val="00AA101B"/>
    <w:rsid w:val="00AA141F"/>
    <w:rsid w:val="00AA3C32"/>
    <w:rsid w:val="00AA5E23"/>
    <w:rsid w:val="00AA5F42"/>
    <w:rsid w:val="00AA6182"/>
    <w:rsid w:val="00AB0E55"/>
    <w:rsid w:val="00AB41C2"/>
    <w:rsid w:val="00AB4E1A"/>
    <w:rsid w:val="00AB4EAA"/>
    <w:rsid w:val="00AB56BC"/>
    <w:rsid w:val="00AB56F8"/>
    <w:rsid w:val="00AB7236"/>
    <w:rsid w:val="00AC0A96"/>
    <w:rsid w:val="00AC1011"/>
    <w:rsid w:val="00AC65AD"/>
    <w:rsid w:val="00AC78F7"/>
    <w:rsid w:val="00AD041D"/>
    <w:rsid w:val="00AD0F28"/>
    <w:rsid w:val="00AD3AA8"/>
    <w:rsid w:val="00AD3DF3"/>
    <w:rsid w:val="00AD4534"/>
    <w:rsid w:val="00AD5A30"/>
    <w:rsid w:val="00AD60E7"/>
    <w:rsid w:val="00AD7A59"/>
    <w:rsid w:val="00AD7B14"/>
    <w:rsid w:val="00AE08B0"/>
    <w:rsid w:val="00AE0B3D"/>
    <w:rsid w:val="00AE2461"/>
    <w:rsid w:val="00AE27F1"/>
    <w:rsid w:val="00AE2D66"/>
    <w:rsid w:val="00AE4589"/>
    <w:rsid w:val="00AE4AC6"/>
    <w:rsid w:val="00AE4CBD"/>
    <w:rsid w:val="00AE514B"/>
    <w:rsid w:val="00AE7377"/>
    <w:rsid w:val="00AF00C1"/>
    <w:rsid w:val="00AF1C91"/>
    <w:rsid w:val="00AF3D70"/>
    <w:rsid w:val="00AF4B6B"/>
    <w:rsid w:val="00B00940"/>
    <w:rsid w:val="00B01E9E"/>
    <w:rsid w:val="00B05B36"/>
    <w:rsid w:val="00B06CB0"/>
    <w:rsid w:val="00B07111"/>
    <w:rsid w:val="00B07C85"/>
    <w:rsid w:val="00B10F12"/>
    <w:rsid w:val="00B11718"/>
    <w:rsid w:val="00B11BFD"/>
    <w:rsid w:val="00B14AB1"/>
    <w:rsid w:val="00B168F4"/>
    <w:rsid w:val="00B16A62"/>
    <w:rsid w:val="00B16ED4"/>
    <w:rsid w:val="00B17ABE"/>
    <w:rsid w:val="00B17C1D"/>
    <w:rsid w:val="00B2251F"/>
    <w:rsid w:val="00B22792"/>
    <w:rsid w:val="00B25EC7"/>
    <w:rsid w:val="00B269F3"/>
    <w:rsid w:val="00B30C24"/>
    <w:rsid w:val="00B317C9"/>
    <w:rsid w:val="00B33176"/>
    <w:rsid w:val="00B33EEA"/>
    <w:rsid w:val="00B33F5F"/>
    <w:rsid w:val="00B355A9"/>
    <w:rsid w:val="00B371A8"/>
    <w:rsid w:val="00B422C6"/>
    <w:rsid w:val="00B43063"/>
    <w:rsid w:val="00B440B7"/>
    <w:rsid w:val="00B45E7C"/>
    <w:rsid w:val="00B45F84"/>
    <w:rsid w:val="00B4687D"/>
    <w:rsid w:val="00B46A4D"/>
    <w:rsid w:val="00B47205"/>
    <w:rsid w:val="00B47F0E"/>
    <w:rsid w:val="00B5006D"/>
    <w:rsid w:val="00B5022B"/>
    <w:rsid w:val="00B51324"/>
    <w:rsid w:val="00B528B0"/>
    <w:rsid w:val="00B5377A"/>
    <w:rsid w:val="00B563AB"/>
    <w:rsid w:val="00B566A8"/>
    <w:rsid w:val="00B56941"/>
    <w:rsid w:val="00B60165"/>
    <w:rsid w:val="00B602C9"/>
    <w:rsid w:val="00B607CC"/>
    <w:rsid w:val="00B6412F"/>
    <w:rsid w:val="00B660C9"/>
    <w:rsid w:val="00B66F79"/>
    <w:rsid w:val="00B71592"/>
    <w:rsid w:val="00B7399B"/>
    <w:rsid w:val="00B745B0"/>
    <w:rsid w:val="00B748E6"/>
    <w:rsid w:val="00B75396"/>
    <w:rsid w:val="00B7693A"/>
    <w:rsid w:val="00B76D7A"/>
    <w:rsid w:val="00B823E2"/>
    <w:rsid w:val="00B83A3C"/>
    <w:rsid w:val="00B86005"/>
    <w:rsid w:val="00B8638A"/>
    <w:rsid w:val="00B865F8"/>
    <w:rsid w:val="00B900E3"/>
    <w:rsid w:val="00B90B96"/>
    <w:rsid w:val="00B9170C"/>
    <w:rsid w:val="00B962B3"/>
    <w:rsid w:val="00B96356"/>
    <w:rsid w:val="00B979C6"/>
    <w:rsid w:val="00BA05CE"/>
    <w:rsid w:val="00BA15F6"/>
    <w:rsid w:val="00BA1639"/>
    <w:rsid w:val="00BA2D45"/>
    <w:rsid w:val="00BA51E3"/>
    <w:rsid w:val="00BB2E37"/>
    <w:rsid w:val="00BB3B97"/>
    <w:rsid w:val="00BB4284"/>
    <w:rsid w:val="00BB5BA2"/>
    <w:rsid w:val="00BB76F2"/>
    <w:rsid w:val="00BC009A"/>
    <w:rsid w:val="00BC01FF"/>
    <w:rsid w:val="00BC0556"/>
    <w:rsid w:val="00BC0A63"/>
    <w:rsid w:val="00BC0BF2"/>
    <w:rsid w:val="00BC1360"/>
    <w:rsid w:val="00BC14DF"/>
    <w:rsid w:val="00BC21C4"/>
    <w:rsid w:val="00BC2575"/>
    <w:rsid w:val="00BC2D6B"/>
    <w:rsid w:val="00BC4FFE"/>
    <w:rsid w:val="00BC5A09"/>
    <w:rsid w:val="00BC7979"/>
    <w:rsid w:val="00BD0A4C"/>
    <w:rsid w:val="00BD2B77"/>
    <w:rsid w:val="00BD37E5"/>
    <w:rsid w:val="00BD3F4B"/>
    <w:rsid w:val="00BD4D4A"/>
    <w:rsid w:val="00BD54AC"/>
    <w:rsid w:val="00BD5832"/>
    <w:rsid w:val="00BE1317"/>
    <w:rsid w:val="00BE1808"/>
    <w:rsid w:val="00BE3BF4"/>
    <w:rsid w:val="00BE4A14"/>
    <w:rsid w:val="00BE4A5F"/>
    <w:rsid w:val="00BE6C39"/>
    <w:rsid w:val="00BE6E26"/>
    <w:rsid w:val="00BF05DF"/>
    <w:rsid w:val="00BF103A"/>
    <w:rsid w:val="00BF1B98"/>
    <w:rsid w:val="00BF1EAB"/>
    <w:rsid w:val="00BF3B01"/>
    <w:rsid w:val="00BF426C"/>
    <w:rsid w:val="00BF6ABA"/>
    <w:rsid w:val="00C02114"/>
    <w:rsid w:val="00C0256F"/>
    <w:rsid w:val="00C03803"/>
    <w:rsid w:val="00C03EEB"/>
    <w:rsid w:val="00C03FDC"/>
    <w:rsid w:val="00C04C41"/>
    <w:rsid w:val="00C05D54"/>
    <w:rsid w:val="00C05FEB"/>
    <w:rsid w:val="00C07583"/>
    <w:rsid w:val="00C106E9"/>
    <w:rsid w:val="00C11065"/>
    <w:rsid w:val="00C11E3E"/>
    <w:rsid w:val="00C121D5"/>
    <w:rsid w:val="00C1514D"/>
    <w:rsid w:val="00C1796E"/>
    <w:rsid w:val="00C201A5"/>
    <w:rsid w:val="00C20B4B"/>
    <w:rsid w:val="00C249E9"/>
    <w:rsid w:val="00C25610"/>
    <w:rsid w:val="00C25E22"/>
    <w:rsid w:val="00C26399"/>
    <w:rsid w:val="00C27EFB"/>
    <w:rsid w:val="00C314D2"/>
    <w:rsid w:val="00C32322"/>
    <w:rsid w:val="00C3286C"/>
    <w:rsid w:val="00C34C40"/>
    <w:rsid w:val="00C357FD"/>
    <w:rsid w:val="00C364DA"/>
    <w:rsid w:val="00C37062"/>
    <w:rsid w:val="00C37122"/>
    <w:rsid w:val="00C377A7"/>
    <w:rsid w:val="00C37EE5"/>
    <w:rsid w:val="00C41588"/>
    <w:rsid w:val="00C44705"/>
    <w:rsid w:val="00C44825"/>
    <w:rsid w:val="00C448DE"/>
    <w:rsid w:val="00C45295"/>
    <w:rsid w:val="00C46FB8"/>
    <w:rsid w:val="00C50890"/>
    <w:rsid w:val="00C50AD6"/>
    <w:rsid w:val="00C51494"/>
    <w:rsid w:val="00C518B9"/>
    <w:rsid w:val="00C51A57"/>
    <w:rsid w:val="00C52E4B"/>
    <w:rsid w:val="00C54BE1"/>
    <w:rsid w:val="00C550F4"/>
    <w:rsid w:val="00C555E9"/>
    <w:rsid w:val="00C573C0"/>
    <w:rsid w:val="00C60571"/>
    <w:rsid w:val="00C61419"/>
    <w:rsid w:val="00C61C25"/>
    <w:rsid w:val="00C65CD1"/>
    <w:rsid w:val="00C6753C"/>
    <w:rsid w:val="00C706CD"/>
    <w:rsid w:val="00C7179A"/>
    <w:rsid w:val="00C71CA8"/>
    <w:rsid w:val="00C72B37"/>
    <w:rsid w:val="00C73A2F"/>
    <w:rsid w:val="00C76043"/>
    <w:rsid w:val="00C8126F"/>
    <w:rsid w:val="00C812FF"/>
    <w:rsid w:val="00C81391"/>
    <w:rsid w:val="00C85843"/>
    <w:rsid w:val="00C859A0"/>
    <w:rsid w:val="00C86726"/>
    <w:rsid w:val="00C868C7"/>
    <w:rsid w:val="00C87954"/>
    <w:rsid w:val="00C902A7"/>
    <w:rsid w:val="00C910D9"/>
    <w:rsid w:val="00C92392"/>
    <w:rsid w:val="00C92D12"/>
    <w:rsid w:val="00C93CE3"/>
    <w:rsid w:val="00C941BE"/>
    <w:rsid w:val="00C96BA8"/>
    <w:rsid w:val="00C97858"/>
    <w:rsid w:val="00CA2748"/>
    <w:rsid w:val="00CA282A"/>
    <w:rsid w:val="00CA3DC2"/>
    <w:rsid w:val="00CA43DF"/>
    <w:rsid w:val="00CA4BEF"/>
    <w:rsid w:val="00CA4C3C"/>
    <w:rsid w:val="00CA6793"/>
    <w:rsid w:val="00CA6E39"/>
    <w:rsid w:val="00CB0FCC"/>
    <w:rsid w:val="00CB16D1"/>
    <w:rsid w:val="00CB2157"/>
    <w:rsid w:val="00CB21F9"/>
    <w:rsid w:val="00CB71E8"/>
    <w:rsid w:val="00CB7B72"/>
    <w:rsid w:val="00CB7FDE"/>
    <w:rsid w:val="00CC0029"/>
    <w:rsid w:val="00CC08D0"/>
    <w:rsid w:val="00CC173E"/>
    <w:rsid w:val="00CC23AA"/>
    <w:rsid w:val="00CC2DF7"/>
    <w:rsid w:val="00CC3818"/>
    <w:rsid w:val="00CD0ED8"/>
    <w:rsid w:val="00CD21E9"/>
    <w:rsid w:val="00CD4D0A"/>
    <w:rsid w:val="00CD5421"/>
    <w:rsid w:val="00CD5938"/>
    <w:rsid w:val="00CD62F9"/>
    <w:rsid w:val="00CD6504"/>
    <w:rsid w:val="00CD670E"/>
    <w:rsid w:val="00CE0116"/>
    <w:rsid w:val="00CE0A48"/>
    <w:rsid w:val="00CE0B43"/>
    <w:rsid w:val="00CE1095"/>
    <w:rsid w:val="00CE191B"/>
    <w:rsid w:val="00CE27F8"/>
    <w:rsid w:val="00CE4019"/>
    <w:rsid w:val="00CE6AD3"/>
    <w:rsid w:val="00CE6CB9"/>
    <w:rsid w:val="00CF1C0D"/>
    <w:rsid w:val="00CF3E8A"/>
    <w:rsid w:val="00CF4498"/>
    <w:rsid w:val="00CF4843"/>
    <w:rsid w:val="00CF773B"/>
    <w:rsid w:val="00D004FC"/>
    <w:rsid w:val="00D00E0E"/>
    <w:rsid w:val="00D01A3C"/>
    <w:rsid w:val="00D01DE3"/>
    <w:rsid w:val="00D02268"/>
    <w:rsid w:val="00D022E3"/>
    <w:rsid w:val="00D04133"/>
    <w:rsid w:val="00D049D7"/>
    <w:rsid w:val="00D04B2B"/>
    <w:rsid w:val="00D04D4E"/>
    <w:rsid w:val="00D05FDA"/>
    <w:rsid w:val="00D1059D"/>
    <w:rsid w:val="00D1068E"/>
    <w:rsid w:val="00D10C2A"/>
    <w:rsid w:val="00D11EBD"/>
    <w:rsid w:val="00D12433"/>
    <w:rsid w:val="00D12A97"/>
    <w:rsid w:val="00D12D89"/>
    <w:rsid w:val="00D13931"/>
    <w:rsid w:val="00D164C5"/>
    <w:rsid w:val="00D172DB"/>
    <w:rsid w:val="00D27247"/>
    <w:rsid w:val="00D325EC"/>
    <w:rsid w:val="00D33B2F"/>
    <w:rsid w:val="00D34FA7"/>
    <w:rsid w:val="00D409B7"/>
    <w:rsid w:val="00D42633"/>
    <w:rsid w:val="00D448EA"/>
    <w:rsid w:val="00D526D9"/>
    <w:rsid w:val="00D52882"/>
    <w:rsid w:val="00D52965"/>
    <w:rsid w:val="00D55CAE"/>
    <w:rsid w:val="00D56FE3"/>
    <w:rsid w:val="00D570DF"/>
    <w:rsid w:val="00D57BCB"/>
    <w:rsid w:val="00D600CE"/>
    <w:rsid w:val="00D607F7"/>
    <w:rsid w:val="00D61D25"/>
    <w:rsid w:val="00D6285E"/>
    <w:rsid w:val="00D670F7"/>
    <w:rsid w:val="00D67DD6"/>
    <w:rsid w:val="00D71A89"/>
    <w:rsid w:val="00D72B33"/>
    <w:rsid w:val="00D737C4"/>
    <w:rsid w:val="00D74CD7"/>
    <w:rsid w:val="00D75132"/>
    <w:rsid w:val="00D76923"/>
    <w:rsid w:val="00D7752A"/>
    <w:rsid w:val="00D8172D"/>
    <w:rsid w:val="00D834AE"/>
    <w:rsid w:val="00D844FA"/>
    <w:rsid w:val="00D85BA5"/>
    <w:rsid w:val="00D865D1"/>
    <w:rsid w:val="00D877DC"/>
    <w:rsid w:val="00D87CB7"/>
    <w:rsid w:val="00D87D3A"/>
    <w:rsid w:val="00D9123B"/>
    <w:rsid w:val="00D925B4"/>
    <w:rsid w:val="00D934D6"/>
    <w:rsid w:val="00D94674"/>
    <w:rsid w:val="00D94BB6"/>
    <w:rsid w:val="00D9659E"/>
    <w:rsid w:val="00D974E0"/>
    <w:rsid w:val="00DA016A"/>
    <w:rsid w:val="00DA05EC"/>
    <w:rsid w:val="00DA3769"/>
    <w:rsid w:val="00DA7FEF"/>
    <w:rsid w:val="00DB4E33"/>
    <w:rsid w:val="00DB54C8"/>
    <w:rsid w:val="00DB6235"/>
    <w:rsid w:val="00DB6546"/>
    <w:rsid w:val="00DB7800"/>
    <w:rsid w:val="00DC16D6"/>
    <w:rsid w:val="00DC2BE7"/>
    <w:rsid w:val="00DC2C34"/>
    <w:rsid w:val="00DC3D29"/>
    <w:rsid w:val="00DC522C"/>
    <w:rsid w:val="00DC5D1F"/>
    <w:rsid w:val="00DC71D7"/>
    <w:rsid w:val="00DC77A9"/>
    <w:rsid w:val="00DC7827"/>
    <w:rsid w:val="00DD3C99"/>
    <w:rsid w:val="00DD4C3D"/>
    <w:rsid w:val="00DD7B53"/>
    <w:rsid w:val="00DE0C1B"/>
    <w:rsid w:val="00DE2C42"/>
    <w:rsid w:val="00DE2D53"/>
    <w:rsid w:val="00DE300F"/>
    <w:rsid w:val="00DE31BE"/>
    <w:rsid w:val="00DE47B5"/>
    <w:rsid w:val="00DE4E07"/>
    <w:rsid w:val="00DE4F3C"/>
    <w:rsid w:val="00DE6EC9"/>
    <w:rsid w:val="00DF1F31"/>
    <w:rsid w:val="00DF223C"/>
    <w:rsid w:val="00DF4B15"/>
    <w:rsid w:val="00DF4CF9"/>
    <w:rsid w:val="00DF4DFC"/>
    <w:rsid w:val="00DF641C"/>
    <w:rsid w:val="00DF6581"/>
    <w:rsid w:val="00DF6E60"/>
    <w:rsid w:val="00E000A4"/>
    <w:rsid w:val="00E00DC2"/>
    <w:rsid w:val="00E01264"/>
    <w:rsid w:val="00E05A0E"/>
    <w:rsid w:val="00E0623C"/>
    <w:rsid w:val="00E10961"/>
    <w:rsid w:val="00E11710"/>
    <w:rsid w:val="00E132D0"/>
    <w:rsid w:val="00E14FF3"/>
    <w:rsid w:val="00E15F33"/>
    <w:rsid w:val="00E169E7"/>
    <w:rsid w:val="00E214B6"/>
    <w:rsid w:val="00E21D6B"/>
    <w:rsid w:val="00E21EF5"/>
    <w:rsid w:val="00E220C6"/>
    <w:rsid w:val="00E22A37"/>
    <w:rsid w:val="00E22A45"/>
    <w:rsid w:val="00E22A6F"/>
    <w:rsid w:val="00E23FE1"/>
    <w:rsid w:val="00E26950"/>
    <w:rsid w:val="00E30DCC"/>
    <w:rsid w:val="00E32DC9"/>
    <w:rsid w:val="00E34711"/>
    <w:rsid w:val="00E35138"/>
    <w:rsid w:val="00E35212"/>
    <w:rsid w:val="00E3785D"/>
    <w:rsid w:val="00E5395F"/>
    <w:rsid w:val="00E56DE7"/>
    <w:rsid w:val="00E57EFD"/>
    <w:rsid w:val="00E62F80"/>
    <w:rsid w:val="00E63D06"/>
    <w:rsid w:val="00E640E6"/>
    <w:rsid w:val="00E641C0"/>
    <w:rsid w:val="00E65434"/>
    <w:rsid w:val="00E70AD2"/>
    <w:rsid w:val="00E72A56"/>
    <w:rsid w:val="00E72BF9"/>
    <w:rsid w:val="00E738F6"/>
    <w:rsid w:val="00E73F0F"/>
    <w:rsid w:val="00E7403C"/>
    <w:rsid w:val="00E74381"/>
    <w:rsid w:val="00E74A60"/>
    <w:rsid w:val="00E80603"/>
    <w:rsid w:val="00E81EBB"/>
    <w:rsid w:val="00E839B5"/>
    <w:rsid w:val="00E977D8"/>
    <w:rsid w:val="00EA0B04"/>
    <w:rsid w:val="00EA16AA"/>
    <w:rsid w:val="00EA29FF"/>
    <w:rsid w:val="00EA5FB0"/>
    <w:rsid w:val="00EA650F"/>
    <w:rsid w:val="00EA6DE5"/>
    <w:rsid w:val="00EB0961"/>
    <w:rsid w:val="00EB0DD1"/>
    <w:rsid w:val="00EB1D1F"/>
    <w:rsid w:val="00EB2C41"/>
    <w:rsid w:val="00EB3EC3"/>
    <w:rsid w:val="00EB4226"/>
    <w:rsid w:val="00EB5038"/>
    <w:rsid w:val="00EB7CEA"/>
    <w:rsid w:val="00EC079D"/>
    <w:rsid w:val="00EC1546"/>
    <w:rsid w:val="00EC3BD9"/>
    <w:rsid w:val="00EC3D0A"/>
    <w:rsid w:val="00EC7268"/>
    <w:rsid w:val="00EC7C14"/>
    <w:rsid w:val="00ED4BCF"/>
    <w:rsid w:val="00ED5003"/>
    <w:rsid w:val="00ED6435"/>
    <w:rsid w:val="00ED64DF"/>
    <w:rsid w:val="00ED7279"/>
    <w:rsid w:val="00EE06DC"/>
    <w:rsid w:val="00EE68B1"/>
    <w:rsid w:val="00EE7555"/>
    <w:rsid w:val="00EE78DA"/>
    <w:rsid w:val="00EF36A6"/>
    <w:rsid w:val="00EF394F"/>
    <w:rsid w:val="00EF4126"/>
    <w:rsid w:val="00EF429B"/>
    <w:rsid w:val="00EF6252"/>
    <w:rsid w:val="00F063ED"/>
    <w:rsid w:val="00F066DF"/>
    <w:rsid w:val="00F11246"/>
    <w:rsid w:val="00F11E2F"/>
    <w:rsid w:val="00F12775"/>
    <w:rsid w:val="00F12AFF"/>
    <w:rsid w:val="00F145B5"/>
    <w:rsid w:val="00F21F43"/>
    <w:rsid w:val="00F225F2"/>
    <w:rsid w:val="00F22FE1"/>
    <w:rsid w:val="00F2358C"/>
    <w:rsid w:val="00F24393"/>
    <w:rsid w:val="00F252A6"/>
    <w:rsid w:val="00F26D36"/>
    <w:rsid w:val="00F27CDD"/>
    <w:rsid w:val="00F30934"/>
    <w:rsid w:val="00F32132"/>
    <w:rsid w:val="00F33689"/>
    <w:rsid w:val="00F3378E"/>
    <w:rsid w:val="00F337DF"/>
    <w:rsid w:val="00F372C9"/>
    <w:rsid w:val="00F41D3E"/>
    <w:rsid w:val="00F420FD"/>
    <w:rsid w:val="00F4576E"/>
    <w:rsid w:val="00F46AA3"/>
    <w:rsid w:val="00F473E3"/>
    <w:rsid w:val="00F47B32"/>
    <w:rsid w:val="00F5209C"/>
    <w:rsid w:val="00F53567"/>
    <w:rsid w:val="00F54028"/>
    <w:rsid w:val="00F546F6"/>
    <w:rsid w:val="00F62BFB"/>
    <w:rsid w:val="00F64FAD"/>
    <w:rsid w:val="00F6614F"/>
    <w:rsid w:val="00F66CBD"/>
    <w:rsid w:val="00F66F6E"/>
    <w:rsid w:val="00F7182E"/>
    <w:rsid w:val="00F72B9E"/>
    <w:rsid w:val="00F7300C"/>
    <w:rsid w:val="00F74AD8"/>
    <w:rsid w:val="00F75390"/>
    <w:rsid w:val="00F77000"/>
    <w:rsid w:val="00F7703C"/>
    <w:rsid w:val="00F80CC4"/>
    <w:rsid w:val="00F814D2"/>
    <w:rsid w:val="00F82304"/>
    <w:rsid w:val="00F8363E"/>
    <w:rsid w:val="00F83D12"/>
    <w:rsid w:val="00F854AB"/>
    <w:rsid w:val="00F858D5"/>
    <w:rsid w:val="00F85B02"/>
    <w:rsid w:val="00F877DA"/>
    <w:rsid w:val="00F901D2"/>
    <w:rsid w:val="00F905AD"/>
    <w:rsid w:val="00F911D7"/>
    <w:rsid w:val="00F930B1"/>
    <w:rsid w:val="00F935E4"/>
    <w:rsid w:val="00F956AE"/>
    <w:rsid w:val="00F9758C"/>
    <w:rsid w:val="00F977FE"/>
    <w:rsid w:val="00FA1946"/>
    <w:rsid w:val="00FA3219"/>
    <w:rsid w:val="00FA3AF6"/>
    <w:rsid w:val="00FA3F81"/>
    <w:rsid w:val="00FA4832"/>
    <w:rsid w:val="00FA619D"/>
    <w:rsid w:val="00FA672A"/>
    <w:rsid w:val="00FA7816"/>
    <w:rsid w:val="00FA7F80"/>
    <w:rsid w:val="00FB20B3"/>
    <w:rsid w:val="00FB3EC3"/>
    <w:rsid w:val="00FB5B8C"/>
    <w:rsid w:val="00FB5FF8"/>
    <w:rsid w:val="00FC0430"/>
    <w:rsid w:val="00FC433E"/>
    <w:rsid w:val="00FC496E"/>
    <w:rsid w:val="00FC60BC"/>
    <w:rsid w:val="00FC63C5"/>
    <w:rsid w:val="00FC68BB"/>
    <w:rsid w:val="00FC69E1"/>
    <w:rsid w:val="00FD003C"/>
    <w:rsid w:val="00FD2276"/>
    <w:rsid w:val="00FD4532"/>
    <w:rsid w:val="00FD6884"/>
    <w:rsid w:val="00FE10F7"/>
    <w:rsid w:val="00FE1225"/>
    <w:rsid w:val="00FE156D"/>
    <w:rsid w:val="00FE60EE"/>
    <w:rsid w:val="00FE624B"/>
    <w:rsid w:val="00FF12C6"/>
    <w:rsid w:val="00FF1554"/>
    <w:rsid w:val="00FF1F9C"/>
    <w:rsid w:val="00FF40F6"/>
    <w:rsid w:val="00FF5385"/>
    <w:rsid w:val="00FF57F7"/>
    <w:rsid w:val="00FF5B8A"/>
    <w:rsid w:val="00FF61E5"/>
    <w:rsid w:val="00FF66E6"/>
    <w:rsid w:val="00FF703C"/>
    <w:rsid w:val="00FF7F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8DF9"/>
  <w15:docId w15:val="{13A3D1DE-78A7-4E08-B0E2-9518916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basedOn w:val="Normal"/>
    <w:next w:val="Normal"/>
    <w:link w:val="Titre1Car"/>
    <w:autoRedefine/>
    <w:qFormat/>
    <w:rsid w:val="003D354C"/>
    <w:pPr>
      <w:keepNext/>
      <w:numPr>
        <w:numId w:val="2"/>
      </w:numPr>
      <w:pBdr>
        <w:bottom w:val="single" w:sz="4" w:space="1" w:color="auto"/>
      </w:pBdr>
      <w:tabs>
        <w:tab w:val="left" w:pos="142"/>
        <w:tab w:val="left" w:pos="284"/>
      </w:tabs>
      <w:spacing w:before="120" w:after="120" w:line="360" w:lineRule="auto"/>
      <w:ind w:right="141"/>
      <w:jc w:val="left"/>
      <w:outlineLvl w:val="0"/>
    </w:pPr>
    <w:rPr>
      <w:rFonts w:asciiTheme="minorHAnsi" w:hAnsiTheme="minorHAnsi" w:cstheme="minorHAnsi"/>
      <w:b/>
      <w:bCs/>
      <w:sz w:val="26"/>
      <w:szCs w:val="26"/>
    </w:rPr>
  </w:style>
  <w:style w:type="paragraph" w:styleId="Titre2">
    <w:name w:val="heading 2"/>
    <w:aliases w:val="Style Titre 2,14Pkt"/>
    <w:basedOn w:val="Normal"/>
    <w:next w:val="Normal"/>
    <w:link w:val="Titre2Car"/>
    <w:qFormat/>
    <w:rsid w:val="00FB20B3"/>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spacing w:before="240" w:after="60"/>
      <w:outlineLvl w:val="2"/>
    </w:pPr>
    <w:rPr>
      <w:rFonts w:ascii="Cambria" w:hAnsi="Cambria"/>
      <w:b/>
      <w:bCs/>
      <w:sz w:val="26"/>
      <w:szCs w:val="26"/>
    </w:rPr>
  </w:style>
  <w:style w:type="paragraph" w:styleId="Titre9">
    <w:name w:val="heading 9"/>
    <w:basedOn w:val="Normal"/>
    <w:next w:val="Normal"/>
    <w:link w:val="Titre9Car"/>
    <w:uiPriority w:val="9"/>
    <w:semiHidden/>
    <w:unhideWhenUsed/>
    <w:qFormat/>
    <w:rsid w:val="00306C0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D354C"/>
    <w:rPr>
      <w:rFonts w:asciiTheme="minorHAnsi" w:eastAsia="Times New Roman" w:hAnsiTheme="minorHAnsi" w:cstheme="minorHAnsi"/>
      <w:b/>
      <w:bCs/>
      <w:sz w:val="26"/>
      <w:szCs w:val="26"/>
      <w:lang w:eastAsia="de-DE"/>
    </w:rPr>
  </w:style>
  <w:style w:type="character" w:customStyle="1" w:styleId="Titre2Car">
    <w:name w:val="Titre 2 Car"/>
    <w:aliases w:val="Style Titre 2 Car,14Pkt Car"/>
    <w:link w:val="Titre2"/>
    <w:rsid w:val="00FB20B3"/>
    <w:rPr>
      <w:rFonts w:ascii="Arial" w:eastAsia="Times New Roman" w:hAnsi="Arial" w:cs="Arial"/>
      <w:b/>
      <w:bCs/>
      <w:i/>
      <w:iCs/>
      <w:sz w:val="28"/>
      <w:szCs w:val="28"/>
      <w:lang w:eastAsia="de-DE"/>
    </w:rPr>
  </w:style>
  <w:style w:type="paragraph" w:styleId="TM1">
    <w:name w:val="toc 1"/>
    <w:basedOn w:val="Normal"/>
    <w:next w:val="Normal"/>
    <w:autoRedefine/>
    <w:uiPriority w:val="39"/>
    <w:rsid w:val="009313E3"/>
    <w:pPr>
      <w:tabs>
        <w:tab w:val="left" w:pos="142"/>
        <w:tab w:val="left" w:pos="426"/>
        <w:tab w:val="right" w:leader="dot" w:pos="9000"/>
      </w:tabs>
      <w:spacing w:before="120"/>
      <w:ind w:left="284" w:right="-2"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cs="Times New Roman"/>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cs="Times New Roman"/>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semiHidden/>
    <w:unhideWhenUsed/>
    <w:rsid w:val="00345730"/>
    <w:rPr>
      <w:sz w:val="16"/>
      <w:szCs w:val="16"/>
    </w:rPr>
  </w:style>
  <w:style w:type="paragraph" w:styleId="Commentaire">
    <w:name w:val="annotation text"/>
    <w:basedOn w:val="Normal"/>
    <w:link w:val="CommentaireCar"/>
    <w:unhideWhenUsed/>
    <w:rsid w:val="00345730"/>
    <w:rPr>
      <w:sz w:val="20"/>
    </w:rPr>
  </w:style>
  <w:style w:type="character" w:customStyle="1" w:styleId="CommentaireCar">
    <w:name w:val="Commentaire Car"/>
    <w:link w:val="Commentaire"/>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E06DC"/>
    <w:rPr>
      <w:rFonts w:ascii="Times New Roman" w:eastAsia="Times New Roman" w:hAnsi="Times New Roman"/>
      <w:sz w:val="22"/>
      <w:lang w:eastAsia="de-DE"/>
    </w:rPr>
  </w:style>
  <w:style w:type="paragraph" w:styleId="Rvision">
    <w:name w:val="Revision"/>
    <w:hidden/>
    <w:uiPriority w:val="99"/>
    <w:semiHidden/>
    <w:rsid w:val="00141F37"/>
    <w:rPr>
      <w:rFonts w:ascii="Times New Roman" w:eastAsia="Times New Roman" w:hAnsi="Times New Roman"/>
      <w:sz w:val="22"/>
      <w:lang w:eastAsia="de-DE"/>
    </w:rPr>
  </w:style>
  <w:style w:type="paragraph" w:customStyle="1" w:styleId="Aaoeeu">
    <w:name w:val="Aaoeeu"/>
    <w:rsid w:val="00EA6DE5"/>
    <w:pPr>
      <w:widowControl w:val="0"/>
    </w:pPr>
    <w:rPr>
      <w:rFonts w:ascii="Times New Roman" w:eastAsia="Times New Roman" w:hAnsi="Times New Roman"/>
      <w:lang w:val="en-US" w:eastAsia="cs-CZ"/>
    </w:rPr>
  </w:style>
  <w:style w:type="paragraph" w:styleId="En-ttedetabledesmatires">
    <w:name w:val="TOC Heading"/>
    <w:basedOn w:val="Titre1"/>
    <w:next w:val="Normal"/>
    <w:uiPriority w:val="39"/>
    <w:unhideWhenUsed/>
    <w:qFormat/>
    <w:rsid w:val="00442220"/>
    <w:pPr>
      <w:keepLines/>
      <w:numPr>
        <w:numId w:val="0"/>
      </w:numPr>
      <w:tabs>
        <w:tab w:val="clear" w:pos="284"/>
      </w:tabs>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customStyle="1" w:styleId="Titre11">
    <w:name w:val="Titre 11"/>
    <w:basedOn w:val="Normal"/>
    <w:uiPriority w:val="1"/>
    <w:qFormat/>
    <w:rsid w:val="005E10BA"/>
    <w:pPr>
      <w:widowControl w:val="0"/>
      <w:autoSpaceDE w:val="0"/>
      <w:autoSpaceDN w:val="0"/>
      <w:spacing w:before="219" w:line="240" w:lineRule="auto"/>
      <w:ind w:left="854"/>
      <w:jc w:val="left"/>
      <w:outlineLvl w:val="1"/>
    </w:pPr>
    <w:rPr>
      <w:b/>
      <w:bCs/>
      <w:sz w:val="36"/>
      <w:szCs w:val="36"/>
      <w:lang w:eastAsia="en-US"/>
    </w:rPr>
  </w:style>
  <w:style w:type="paragraph" w:customStyle="1" w:styleId="Titre21">
    <w:name w:val="Titre 21"/>
    <w:basedOn w:val="Normal"/>
    <w:uiPriority w:val="1"/>
    <w:qFormat/>
    <w:rsid w:val="009D0030"/>
    <w:pPr>
      <w:widowControl w:val="0"/>
      <w:autoSpaceDE w:val="0"/>
      <w:autoSpaceDN w:val="0"/>
      <w:spacing w:line="240" w:lineRule="auto"/>
      <w:ind w:left="1196" w:hanging="361"/>
      <w:jc w:val="left"/>
      <w:outlineLvl w:val="2"/>
    </w:pPr>
    <w:rPr>
      <w:b/>
      <w:bCs/>
      <w:sz w:val="28"/>
      <w:szCs w:val="28"/>
      <w:lang w:eastAsia="en-US"/>
    </w:rPr>
  </w:style>
  <w:style w:type="paragraph" w:customStyle="1" w:styleId="Style11">
    <w:name w:val="Style11"/>
    <w:basedOn w:val="Normal"/>
    <w:link w:val="Style11Char"/>
    <w:qFormat/>
    <w:rsid w:val="008039A4"/>
    <w:pPr>
      <w:spacing w:line="240" w:lineRule="auto"/>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8039A4"/>
    <w:rPr>
      <w:rFonts w:ascii="Times New Roman Bold" w:eastAsia="Times New Roman" w:hAnsi="Times New Roman Bold"/>
      <w:b/>
      <w:smallCaps/>
      <w:sz w:val="28"/>
      <w:szCs w:val="28"/>
      <w:lang w:eastAsia="zh-CN"/>
    </w:rPr>
  </w:style>
  <w:style w:type="paragraph" w:styleId="Listenumros">
    <w:name w:val="List Number"/>
    <w:aliases w:val="Intitulé"/>
    <w:basedOn w:val="Normal"/>
    <w:rsid w:val="00BC14DF"/>
    <w:pPr>
      <w:keepNext/>
      <w:numPr>
        <w:numId w:val="35"/>
      </w:numPr>
      <w:spacing w:before="20" w:after="20" w:line="240" w:lineRule="auto"/>
      <w:jc w:val="left"/>
    </w:pPr>
    <w:rPr>
      <w:rFonts w:ascii="Arial" w:hAnsi="Arial"/>
      <w:b/>
      <w:color w:val="244061"/>
      <w:sz w:val="18"/>
      <w:szCs w:val="18"/>
      <w:lang w:val="en-GB" w:eastAsia="fr-FR"/>
    </w:rPr>
  </w:style>
  <w:style w:type="paragraph" w:customStyle="1" w:styleId="Dtails">
    <w:name w:val="Détails"/>
    <w:basedOn w:val="Normal"/>
    <w:rsid w:val="00BC14DF"/>
    <w:pPr>
      <w:spacing w:before="20" w:after="20" w:line="240" w:lineRule="auto"/>
      <w:jc w:val="left"/>
    </w:pPr>
    <w:rPr>
      <w:rFonts w:ascii="Arial" w:hAnsi="Arial"/>
      <w:bCs/>
      <w:sz w:val="18"/>
      <w:szCs w:val="24"/>
      <w:lang w:val="en-GB" w:eastAsia="fr-FR"/>
    </w:rPr>
  </w:style>
  <w:style w:type="paragraph" w:customStyle="1" w:styleId="Nom">
    <w:name w:val="Nom"/>
    <w:rsid w:val="00BC14DF"/>
    <w:pPr>
      <w:spacing w:before="20" w:after="20"/>
    </w:pPr>
    <w:rPr>
      <w:rFonts w:ascii="Arial" w:eastAsia="Times New Roman" w:hAnsi="Arial"/>
      <w:bCs/>
      <w:sz w:val="18"/>
      <w:szCs w:val="24"/>
      <w:lang w:val="en-GB"/>
    </w:rPr>
  </w:style>
  <w:style w:type="paragraph" w:customStyle="1" w:styleId="Puce1">
    <w:name w:val="Puce 1"/>
    <w:basedOn w:val="Normal"/>
    <w:qFormat/>
    <w:rsid w:val="00BC14DF"/>
    <w:pPr>
      <w:numPr>
        <w:numId w:val="34"/>
      </w:numPr>
      <w:spacing w:before="20" w:after="20" w:line="240" w:lineRule="auto"/>
      <w:jc w:val="left"/>
    </w:pPr>
    <w:rPr>
      <w:rFonts w:ascii="Arial" w:hAnsi="Arial"/>
      <w:sz w:val="18"/>
      <w:szCs w:val="18"/>
      <w:lang w:eastAsia="fr-FR"/>
    </w:rPr>
  </w:style>
  <w:style w:type="paragraph" w:customStyle="1" w:styleId="AvantAprsTableau">
    <w:name w:val="AvantAprèsTableau"/>
    <w:basedOn w:val="Normal"/>
    <w:rsid w:val="00BC14DF"/>
    <w:pPr>
      <w:spacing w:before="20" w:after="20" w:line="120" w:lineRule="exact"/>
      <w:jc w:val="left"/>
    </w:pPr>
    <w:rPr>
      <w:rFonts w:ascii="Arial" w:hAnsi="Arial"/>
      <w:sz w:val="18"/>
      <w:szCs w:val="24"/>
      <w:lang w:val="en-GB" w:eastAsia="fr-FR"/>
    </w:rPr>
  </w:style>
  <w:style w:type="paragraph" w:customStyle="1" w:styleId="Libellwork">
    <w:name w:val="Libellé work"/>
    <w:basedOn w:val="Normal"/>
    <w:rsid w:val="00BC14DF"/>
    <w:pPr>
      <w:spacing w:before="20" w:after="20" w:line="240" w:lineRule="auto"/>
      <w:jc w:val="left"/>
    </w:pPr>
    <w:rPr>
      <w:rFonts w:ascii="Arial" w:hAnsi="Arial"/>
      <w:iCs/>
      <w:sz w:val="18"/>
      <w:szCs w:val="24"/>
      <w:lang w:val="en-GB" w:eastAsia="fr-FR"/>
    </w:rPr>
  </w:style>
  <w:style w:type="paragraph" w:customStyle="1" w:styleId="Centr">
    <w:name w:val="Centré"/>
    <w:basedOn w:val="Normal"/>
    <w:next w:val="Normal"/>
    <w:rsid w:val="00BC14DF"/>
    <w:pPr>
      <w:spacing w:before="20" w:after="20" w:line="240" w:lineRule="auto"/>
      <w:jc w:val="center"/>
    </w:pPr>
    <w:rPr>
      <w:rFonts w:ascii="Arial" w:hAnsi="Arial" w:cs="Arial"/>
      <w:sz w:val="18"/>
      <w:szCs w:val="19"/>
      <w:lang w:val="en-GB" w:eastAsia="fr-FR"/>
    </w:rPr>
  </w:style>
  <w:style w:type="paragraph" w:customStyle="1" w:styleId="Listesansnumros">
    <w:name w:val="Liste sans numéros"/>
    <w:basedOn w:val="Listenumros"/>
    <w:qFormat/>
    <w:rsid w:val="00BC14DF"/>
    <w:pPr>
      <w:numPr>
        <w:numId w:val="0"/>
      </w:numPr>
    </w:pPr>
  </w:style>
  <w:style w:type="paragraph" w:customStyle="1" w:styleId="Poste">
    <w:name w:val="Poste"/>
    <w:basedOn w:val="Listenumros"/>
    <w:qFormat/>
    <w:rsid w:val="00BC14DF"/>
    <w:pPr>
      <w:numPr>
        <w:numId w:val="0"/>
      </w:numPr>
    </w:pPr>
    <w:rPr>
      <w:color w:val="FFFFFF" w:themeColor="background1"/>
      <w:lang w:val="fr-FR"/>
    </w:rPr>
  </w:style>
  <w:style w:type="paragraph" w:customStyle="1" w:styleId="Aeeaoaeaa1">
    <w:name w:val="A?eeaoae?aa 1"/>
    <w:basedOn w:val="Normal"/>
    <w:next w:val="Normal"/>
    <w:rsid w:val="00BC14DF"/>
    <w:pPr>
      <w:keepNext/>
      <w:widowControl w:val="0"/>
      <w:spacing w:line="240" w:lineRule="auto"/>
      <w:jc w:val="right"/>
    </w:pPr>
    <w:rPr>
      <w:b/>
      <w:sz w:val="20"/>
      <w:lang w:val="en-US" w:eastAsia="cs-CZ"/>
    </w:rPr>
  </w:style>
  <w:style w:type="character" w:customStyle="1" w:styleId="hps">
    <w:name w:val="hps"/>
    <w:basedOn w:val="Policepardfaut"/>
    <w:rsid w:val="00BC14DF"/>
  </w:style>
  <w:style w:type="paragraph" w:customStyle="1" w:styleId="m6800061527239945442ydp4e7bd148msonormal">
    <w:name w:val="m_6800061527239945442ydp4e7bd148msonormal"/>
    <w:basedOn w:val="Normal"/>
    <w:rsid w:val="00C81391"/>
    <w:pPr>
      <w:spacing w:before="100" w:beforeAutospacing="1" w:after="100" w:afterAutospacing="1" w:line="240" w:lineRule="auto"/>
      <w:jc w:val="left"/>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853">
      <w:bodyDiv w:val="1"/>
      <w:marLeft w:val="0"/>
      <w:marRight w:val="0"/>
      <w:marTop w:val="0"/>
      <w:marBottom w:val="0"/>
      <w:divBdr>
        <w:top w:val="none" w:sz="0" w:space="0" w:color="auto"/>
        <w:left w:val="none" w:sz="0" w:space="0" w:color="auto"/>
        <w:bottom w:val="none" w:sz="0" w:space="0" w:color="auto"/>
        <w:right w:val="none" w:sz="0" w:space="0" w:color="auto"/>
      </w:divBdr>
      <w:divsChild>
        <w:div w:id="2044791722">
          <w:marLeft w:val="1440"/>
          <w:marRight w:val="0"/>
          <w:marTop w:val="10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256134267">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212616992">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51980083">
      <w:bodyDiv w:val="1"/>
      <w:marLeft w:val="0"/>
      <w:marRight w:val="0"/>
      <w:marTop w:val="0"/>
      <w:marBottom w:val="0"/>
      <w:divBdr>
        <w:top w:val="none" w:sz="0" w:space="0" w:color="auto"/>
        <w:left w:val="none" w:sz="0" w:space="0" w:color="auto"/>
        <w:bottom w:val="none" w:sz="0" w:space="0" w:color="auto"/>
        <w:right w:val="none" w:sz="0" w:space="0" w:color="auto"/>
      </w:divBdr>
      <w:divsChild>
        <w:div w:id="380982190">
          <w:marLeft w:val="1440"/>
          <w:marRight w:val="0"/>
          <w:marTop w:val="100"/>
          <w:marBottom w:val="0"/>
          <w:divBdr>
            <w:top w:val="none" w:sz="0" w:space="0" w:color="auto"/>
            <w:left w:val="none" w:sz="0" w:space="0" w:color="auto"/>
            <w:bottom w:val="none" w:sz="0" w:space="0" w:color="auto"/>
            <w:right w:val="none" w:sz="0" w:space="0" w:color="auto"/>
          </w:divBdr>
        </w:div>
      </w:divsChild>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21156697">
      <w:bodyDiv w:val="1"/>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ministeres.tn/images/armoiries.g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DF181F17A9F443BC2BB91B6D39F621" ma:contentTypeVersion="7" ma:contentTypeDescription="Create a new document." ma:contentTypeScope="" ma:versionID="06e30eccd6e3c6e6460a905c6278e477">
  <xsd:schema xmlns:xsd="http://www.w3.org/2001/XMLSchema" xmlns:xs="http://www.w3.org/2001/XMLSchema" xmlns:p="http://schemas.microsoft.com/office/2006/metadata/properties" xmlns:ns3="af52b611-fa70-4f17-9f9a-f815d6e21b0f" xmlns:ns4="f6ae28b3-4d85-4e1d-bfc2-81e77955afed" targetNamespace="http://schemas.microsoft.com/office/2006/metadata/properties" ma:root="true" ma:fieldsID="c2f78c841e2060a8e132052616da323c" ns3:_="" ns4:_="">
    <xsd:import namespace="af52b611-fa70-4f17-9f9a-f815d6e21b0f"/>
    <xsd:import namespace="f6ae28b3-4d85-4e1d-bfc2-81e77955a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2b611-fa70-4f17-9f9a-f815d6e21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e28b3-4d85-4e1d-bfc2-81e77955af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CC285-3555-4CEA-9C8D-61764DA68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1A88B8-CEBE-4535-9172-0155D3A0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2b611-fa70-4f17-9f9a-f815d6e21b0f"/>
    <ds:schemaRef ds:uri="f6ae28b3-4d85-4e1d-bfc2-81e77955a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6B11C-B8A1-41C8-869D-2B9492750894}">
  <ds:schemaRefs>
    <ds:schemaRef ds:uri="http://schemas.microsoft.com/sharepoint/v3/contenttype/forms"/>
  </ds:schemaRefs>
</ds:datastoreItem>
</file>

<file path=customXml/itemProps4.xml><?xml version="1.0" encoding="utf-8"?>
<ds:datastoreItem xmlns:ds="http://schemas.openxmlformats.org/officeDocument/2006/customXml" ds:itemID="{2832BE83-F71C-4703-BE0F-277280AC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13</Pages>
  <Words>3462</Words>
  <Characters>19041</Characters>
  <Application>Microsoft Office Word</Application>
  <DocSecurity>0</DocSecurity>
  <Lines>158</Lines>
  <Paragraphs>44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CHATTI safouen</cp:lastModifiedBy>
  <cp:revision>130</cp:revision>
  <cp:lastPrinted>2021-09-28T05:41:00Z</cp:lastPrinted>
  <dcterms:created xsi:type="dcterms:W3CDTF">2021-09-26T21:40:00Z</dcterms:created>
  <dcterms:modified xsi:type="dcterms:W3CDTF">2022-04-20T23:46:00Z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0x01010088DF181F17A9F443BC2BB91B6D39F621</vt:lpwstr>
  </property>
</Properties>
</file>